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306C99" w:rsidRDefault="000E49D6" w:rsidP="00306C99">
      <w:pPr>
        <w:pStyle w:val="Default"/>
        <w:spacing w:line="240" w:lineRule="auto"/>
        <w:jc w:val="center"/>
        <w:rPr>
          <w:b/>
          <w:bCs/>
        </w:rPr>
      </w:pPr>
      <w:r w:rsidRPr="000E49D6">
        <w:rPr>
          <w:b/>
          <w:bCs/>
        </w:rPr>
        <w:t xml:space="preserve">МДК.02.07. Детская литература с практикумом по выразительному </w:t>
      </w:r>
      <w:r>
        <w:rPr>
          <w:b/>
          <w:bCs/>
        </w:rPr>
        <w:t>чтению</w:t>
      </w:r>
    </w:p>
    <w:p w:rsidR="000E49D6" w:rsidRDefault="000E49D6" w:rsidP="00306C99">
      <w:pPr>
        <w:pStyle w:val="Default"/>
        <w:spacing w:line="240" w:lineRule="auto"/>
        <w:jc w:val="center"/>
        <w:rPr>
          <w:b/>
          <w:bCs/>
        </w:rPr>
      </w:pP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06C99" w:rsidRPr="000E49D6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0E49D6" w:rsidRPr="000E49D6" w:rsidRDefault="000E49D6" w:rsidP="000E49D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0E49D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МДК.02.07. Детская литература с практикумом по выразительному чтению</w:t>
      </w:r>
    </w:p>
    <w:p w:rsidR="000E49D6" w:rsidRPr="000E49D6" w:rsidRDefault="000E49D6" w:rsidP="000E49D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0E49D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 »</w:t>
      </w:r>
    </w:p>
    <w:p w:rsidR="000E49D6" w:rsidRPr="00306C99" w:rsidRDefault="000E49D6" w:rsidP="000E49D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672C2C" w:rsidRPr="00672C2C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0E49D6" w:rsidRPr="000E49D6" w:rsidRDefault="000E49D6" w:rsidP="000E49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МДК.02.07. Детская литература с практикумом по выразительному чтению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 44.00.00. Образование и педагогические науки.</w:t>
      </w:r>
    </w:p>
    <w:p w:rsidR="000E49D6" w:rsidRDefault="000E49D6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0E49D6" w:rsidRDefault="00306C99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0E49D6" w:rsidRDefault="00306C99" w:rsidP="000E49D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9D6">
        <w:rPr>
          <w:rFonts w:ascii="Times New Roman" w:hAnsi="Times New Roman" w:cs="Times New Roman"/>
          <w:sz w:val="24"/>
          <w:szCs w:val="24"/>
        </w:rPr>
        <w:t xml:space="preserve"> </w:t>
      </w:r>
      <w:r w:rsidR="000E49D6" w:rsidRPr="000E49D6">
        <w:rPr>
          <w:rFonts w:ascii="Times New Roman" w:hAnsi="Times New Roman" w:cs="Times New Roman"/>
          <w:sz w:val="24"/>
          <w:szCs w:val="24"/>
        </w:rPr>
        <w:t xml:space="preserve">            Учебная дисциплина МДК.02.07. Детская литература с практикумом по выразительному чтению входит в Организацию различных видов деятельности  и общению детей.  (ПМ.02)- обязательная часть циклов ППССЗ.</w:t>
      </w:r>
    </w:p>
    <w:p w:rsidR="00672C2C" w:rsidRPr="000E49D6" w:rsidRDefault="00672C2C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Цели и задачи </w:t>
      </w:r>
      <w:r w:rsidR="00306C99" w:rsidRPr="000E49D6">
        <w:rPr>
          <w:rFonts w:ascii="Times New Roman" w:hAnsi="Times New Roman" w:cs="Times New Roman"/>
          <w:sz w:val="24"/>
          <w:szCs w:val="24"/>
        </w:rPr>
        <w:t xml:space="preserve">МДК. </w:t>
      </w: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– требования к результатам освоения </w:t>
      </w:r>
      <w:r w:rsidR="00306C99" w:rsidRPr="000E49D6">
        <w:rPr>
          <w:rFonts w:ascii="Times New Roman" w:hAnsi="Times New Roman" w:cs="Times New Roman"/>
          <w:sz w:val="24"/>
          <w:szCs w:val="24"/>
        </w:rPr>
        <w:t>МДК.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</w:t>
      </w:r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модуля </w:t>
      </w:r>
      <w:proofErr w:type="gramStart"/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E0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bookmarkStart w:id="0" w:name="_GoBack"/>
      <w:bookmarkEnd w:id="0"/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анализировать и оценивать произведения детской литературы разных видов и жанров;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подбирать произведения в соответствии с возрастом детей и задачами работы;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рекомендации для родителей по чтению книг детям;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книжные выставки – авторские и тематические – и самостоятельно готовить комментарии к ним;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произведения для детских досугов, развлечений и праздников в дошкольных учреждениях и в семье;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выразительно читать поэтические и прозаические произведения для детей;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словарями, рекомендательной и справочной литературой;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с детьми на высоком уровне языковой культуры.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произведения ведущих детских писателей, русских и зарубежных, в объеме  программы, в том числе знание наизусть не менее 25-30 произведений;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этапы  истории детской литературы и современные тенденции ее развития;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литературоведческие термины;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произведения детской периодической печати.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</w:t>
      </w: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 xml:space="preserve">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етенциями: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  <w:r w:rsidR="00E01A8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="00E01A8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E57AAA" w:rsidRPr="00E57AAA" w:rsidTr="00E57AAA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E57AAA" w:rsidRPr="00E57AAA" w:rsidTr="00E57AAA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123</w:t>
            </w:r>
          </w:p>
        </w:tc>
      </w:tr>
      <w:tr w:rsidR="00E57AAA" w:rsidRPr="00E57AAA" w:rsidTr="00E57AAA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</w:tr>
      <w:tr w:rsidR="00E57AAA" w:rsidRPr="00E57AAA" w:rsidTr="00E57AAA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7AAA" w:rsidRPr="00E57AAA" w:rsidRDefault="00E57AAA" w:rsidP="00E57AAA">
            <w:pPr>
              <w:suppressAutoHyphens/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57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</w:tr>
    </w:tbl>
    <w:p w:rsidR="00672C2C" w:rsidRPr="00E57AAA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 </w:t>
      </w:r>
      <w:r w:rsidR="00306C99" w:rsidRPr="00306C9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МДК</w:t>
      </w:r>
      <w:r w:rsidR="00E01A8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E57AAA" w:rsidRPr="00E57AA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E57AAA" w:rsidRPr="00E57AAA">
        <w:t xml:space="preserve"> </w:t>
      </w:r>
      <w:r w:rsidR="00E57AAA" w:rsidRPr="00E57AAA">
        <w:rPr>
          <w:rFonts w:ascii="Times New Roman" w:hAnsi="Times New Roman" w:cs="Times New Roman"/>
          <w:bCs/>
          <w:sz w:val="24"/>
          <w:szCs w:val="24"/>
        </w:rPr>
        <w:t>Детская литература XV - XVIII веков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первой половины XIX века.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второй половины XIX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конца XIX - начала XX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E57AAA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Детская литература  первой половины XX века</w:t>
      </w:r>
      <w:r w:rsid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7.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второй половины XX века</w:t>
      </w:r>
      <w:r w:rsid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="00E57AAA"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Детская литература на современном этапе.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9. </w:t>
      </w:r>
      <w:r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Зарубежная детская литература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Pr="00672C2C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10.</w:t>
      </w:r>
      <w:r w:rsidRPr="00E57AA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Практикум по выразительному чтению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экзамен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E01A8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C3" w:rsidRDefault="00BE41C3">
      <w:pPr>
        <w:spacing w:after="0" w:line="240" w:lineRule="auto"/>
      </w:pPr>
      <w:r>
        <w:separator/>
      </w:r>
    </w:p>
  </w:endnote>
  <w:endnote w:type="continuationSeparator" w:id="0">
    <w:p w:rsidR="00BE41C3" w:rsidRDefault="00BE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01A8B">
      <w:rPr>
        <w:noProof/>
      </w:rPr>
      <w:t>1</w:t>
    </w:r>
    <w:r>
      <w:fldChar w:fldCharType="end"/>
    </w:r>
  </w:p>
  <w:p w:rsidR="005415D4" w:rsidRDefault="00BE41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C3" w:rsidRDefault="00BE41C3">
      <w:pPr>
        <w:spacing w:after="0" w:line="240" w:lineRule="auto"/>
      </w:pPr>
      <w:r>
        <w:separator/>
      </w:r>
    </w:p>
  </w:footnote>
  <w:footnote w:type="continuationSeparator" w:id="0">
    <w:p w:rsidR="00BE41C3" w:rsidRDefault="00BE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306C99"/>
    <w:rsid w:val="003D6446"/>
    <w:rsid w:val="00672C2C"/>
    <w:rsid w:val="00B116B5"/>
    <w:rsid w:val="00B91F94"/>
    <w:rsid w:val="00BE41C3"/>
    <w:rsid w:val="00D5383A"/>
    <w:rsid w:val="00E01A8B"/>
    <w:rsid w:val="00E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6</cp:revision>
  <dcterms:created xsi:type="dcterms:W3CDTF">2018-01-11T09:21:00Z</dcterms:created>
  <dcterms:modified xsi:type="dcterms:W3CDTF">2018-01-17T07:09:00Z</dcterms:modified>
</cp:coreProperties>
</file>