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E9" w:rsidRPr="007B63E9" w:rsidRDefault="007B63E9" w:rsidP="007B6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7B63E9" w:rsidRDefault="007B63E9" w:rsidP="007B63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МДК 03.01 </w:t>
      </w:r>
      <w:r w:rsidRPr="007B63E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«Теоретические основы организации обучения в разных возрастных группах»</w:t>
      </w:r>
    </w:p>
    <w:p w:rsidR="007B63E9" w:rsidRPr="007B63E9" w:rsidRDefault="007B63E9" w:rsidP="007B6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E9" w:rsidRPr="007B63E9" w:rsidRDefault="007B63E9" w:rsidP="00E10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Наименование дисциплины</w:t>
      </w:r>
      <w:r w:rsidR="007F2C26">
        <w:rPr>
          <w:rFonts w:ascii="Times New Roman" w:hAnsi="Times New Roman" w:cs="Times New Roman"/>
          <w:b/>
          <w:sz w:val="24"/>
          <w:szCs w:val="24"/>
        </w:rPr>
        <w:t>:</w:t>
      </w:r>
      <w:r w:rsidRPr="007B6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E9">
        <w:rPr>
          <w:rFonts w:ascii="Times New Roman" w:hAnsi="Times New Roman" w:cs="Times New Roman"/>
          <w:sz w:val="24"/>
          <w:szCs w:val="24"/>
        </w:rPr>
        <w:t>МДК 03.01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E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«Теоретические основы организации обучения в разных возрастных группах» </w:t>
      </w:r>
      <w:r w:rsidRPr="007B63E9">
        <w:rPr>
          <w:rFonts w:ascii="Times New Roman" w:hAnsi="Times New Roman" w:cs="Times New Roman"/>
          <w:sz w:val="24"/>
          <w:szCs w:val="24"/>
        </w:rPr>
        <w:t>44.02.01 «Дошкольное образование»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7F2C26">
        <w:rPr>
          <w:rFonts w:ascii="Times New Roman" w:hAnsi="Times New Roman" w:cs="Times New Roman"/>
          <w:b/>
          <w:sz w:val="24"/>
          <w:szCs w:val="24"/>
        </w:rPr>
        <w:t>:</w:t>
      </w:r>
    </w:p>
    <w:p w:rsidR="007F2C26" w:rsidRDefault="007F2C26" w:rsidP="007F2C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7B63E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Рабочая  программа междисциплинарного курса «Теоретические основы организации обучения в разных возрастных группах» (далее МДК 03.01) – является частью примерной основной профессиональной образовательной программы в соответствии с ФГОС по специальности СПО 44.02.01  «Дошкольное образование» в части освоения основного вида профессиональной деятельности (ВПД) ПМ 03. Организация занятий по основным общеобразовательным программам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7B63E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дошкольного образования (ПК)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:rsidR="007F2C26" w:rsidRPr="007F2C26" w:rsidRDefault="007F2C26" w:rsidP="007F2C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 в дополнительном профессиональном образовании (профессиональная переподготовка и курсы повышения квалификации) для воспитателей дошкольных образовательных учреждений, а также для профессиональной подготовки по очно-заочной, заочной формам и в форме экстерната по специальности СПО 44.02.01 «Дошкольное образование» при наличии среднего (полного) общего образования. Опыт работы не требуется.</w:t>
      </w:r>
    </w:p>
    <w:p w:rsidR="007F2C26" w:rsidRDefault="007F2C26" w:rsidP="007F2C26">
      <w:pPr>
        <w:pStyle w:val="a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7B63E9" w:rsidRPr="007B63E9" w:rsidRDefault="007B63E9" w:rsidP="007F2C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  <w:r w:rsidR="007F2C26">
        <w:rPr>
          <w:rFonts w:ascii="Times New Roman" w:hAnsi="Times New Roman" w:cs="Times New Roman"/>
          <w:b/>
          <w:sz w:val="24"/>
          <w:szCs w:val="24"/>
        </w:rPr>
        <w:t>:</w:t>
      </w:r>
    </w:p>
    <w:p w:rsidR="007B63E9" w:rsidRPr="007B63E9" w:rsidRDefault="007B63E9" w:rsidP="007F2C26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7B63E9" w:rsidRPr="007B63E9" w:rsidRDefault="007B63E9" w:rsidP="007F2C26">
      <w:pPr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опыт:</w:t>
      </w:r>
    </w:p>
    <w:p w:rsidR="007B63E9" w:rsidRPr="007B63E9" w:rsidRDefault="007B63E9" w:rsidP="007F2C26">
      <w:pPr>
        <w:numPr>
          <w:ilvl w:val="0"/>
          <w:numId w:val="5"/>
        </w:numPr>
        <w:tabs>
          <w:tab w:val="left" w:pos="744"/>
        </w:tabs>
        <w:autoSpaceDE w:val="0"/>
        <w:autoSpaceDN w:val="0"/>
        <w:adjustRightInd w:val="0"/>
        <w:spacing w:before="24" w:after="0" w:line="240" w:lineRule="auto"/>
        <w:ind w:left="7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 конспектов занятий с учетом возрастных и  индивидуальных особенностей детей;</w:t>
      </w:r>
    </w:p>
    <w:p w:rsidR="007B63E9" w:rsidRPr="007B63E9" w:rsidRDefault="007B63E9" w:rsidP="007F2C26">
      <w:pPr>
        <w:numPr>
          <w:ilvl w:val="0"/>
          <w:numId w:val="5"/>
        </w:numPr>
        <w:tabs>
          <w:tab w:val="left" w:pos="744"/>
        </w:tabs>
        <w:autoSpaceDE w:val="0"/>
        <w:autoSpaceDN w:val="0"/>
        <w:adjustRightInd w:val="0"/>
        <w:spacing w:before="24" w:after="0" w:line="240" w:lineRule="auto"/>
        <w:ind w:left="7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и индивидуальных занятий по различным разделам программы;</w:t>
      </w:r>
    </w:p>
    <w:p w:rsidR="007B63E9" w:rsidRPr="007B63E9" w:rsidRDefault="007B63E9" w:rsidP="007F2C26">
      <w:pPr>
        <w:numPr>
          <w:ilvl w:val="0"/>
          <w:numId w:val="5"/>
        </w:numPr>
        <w:tabs>
          <w:tab w:val="left" w:pos="744"/>
        </w:tabs>
        <w:autoSpaceDE w:val="0"/>
        <w:autoSpaceDN w:val="0"/>
        <w:adjustRightInd w:val="0"/>
        <w:spacing w:before="24" w:after="0" w:line="240" w:lineRule="auto"/>
        <w:ind w:left="7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проведения коррекционной работы с детьми. </w:t>
      </w:r>
      <w:proofErr w:type="gramStart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gramEnd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в обучении;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психолого-педагогической характеристики ребенка;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9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документации.</w:t>
      </w:r>
    </w:p>
    <w:p w:rsidR="007B63E9" w:rsidRPr="007B63E9" w:rsidRDefault="007B63E9" w:rsidP="007F2C26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38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задачи обучения, воспитания и развития личности дошкольника, в соответствии с поставленными целями;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задачи обучения, воспитания и развития на предмет их соответствия поставленной цели;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9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разнообразные методы, формы и средства организации деятельности детей на занятиях;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программу работы с одаренными детьми в соответствии индивидуальными особенностями развития личности ребенка;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9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коррекционно-развивающей работы с детьми, имеющими трудности в обучении;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технические средства обучения (ТСО) в образовательном процессе;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литературные тексты;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средства определения результатов обучения, интерпретировать результаты диагностики;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4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занятия, наблюдения, экскурсии;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самоанализ, самоконтроль при проведении занятий, наблюдений экскурсий.</w:t>
      </w:r>
    </w:p>
    <w:p w:rsidR="007B63E9" w:rsidRPr="007B63E9" w:rsidRDefault="007B63E9" w:rsidP="007F2C26">
      <w:pPr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38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обучения дошкольников;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9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психических познавательных процессов и учебно-познавательной деятельности детей дошкольного возраста;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содержание примерных и вариативных программ дошкольного образования;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методические основы воспитания обучения детей на занятиях;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наблюдений и экскурсий в разных возрастных группах;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4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одаренными детьми;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4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коррекционной работы с детьми, имеющими трудности в обучении;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9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основные; виды ТСО и их применение в образовательном процессе;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музыкальной грамоты, музыкальный репертуар по программе дошкольного образования, детскую художественную литературу</w:t>
      </w:r>
      <w:proofErr w:type="gramStart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и уровню подготовки детей дошкольного возраста;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4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  методики для определения уровня умственного развития</w:t>
      </w:r>
    </w:p>
    <w:p w:rsidR="007B63E9" w:rsidRPr="007B63E9" w:rsidRDefault="007B63E9" w:rsidP="007F2C26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дошкольников;</w:t>
      </w:r>
    </w:p>
    <w:p w:rsidR="007B63E9" w:rsidRPr="007B63E9" w:rsidRDefault="007B63E9" w:rsidP="007F2C26">
      <w:pPr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before="48" w:after="0" w:line="240" w:lineRule="auto"/>
        <w:ind w:left="701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   к составлению психолого-педагогической     характеристики ребенка;</w:t>
      </w:r>
    </w:p>
    <w:p w:rsidR="007B63E9" w:rsidRPr="007B63E9" w:rsidRDefault="007B63E9" w:rsidP="007F2C26">
      <w:pPr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before="24" w:after="0" w:line="240" w:lineRule="auto"/>
        <w:ind w:left="701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  и гигиенические требования к организации обучения на занятиях, при проведении экскурсий и наблюдений;</w:t>
      </w:r>
    </w:p>
    <w:p w:rsidR="007B63E9" w:rsidRPr="007B63E9" w:rsidRDefault="007B63E9" w:rsidP="007F2C26">
      <w:pPr>
        <w:numPr>
          <w:ilvl w:val="0"/>
          <w:numId w:val="8"/>
        </w:numPr>
        <w:tabs>
          <w:tab w:val="left" w:pos="701"/>
        </w:tabs>
        <w:autoSpaceDE w:val="0"/>
        <w:autoSpaceDN w:val="0"/>
        <w:adjustRightInd w:val="0"/>
        <w:spacing w:before="5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документации, требования к ее оформлению;</w:t>
      </w:r>
    </w:p>
    <w:p w:rsidR="007B63E9" w:rsidRPr="007B63E9" w:rsidRDefault="007B63E9" w:rsidP="007F2C26">
      <w:pPr>
        <w:numPr>
          <w:ilvl w:val="0"/>
          <w:numId w:val="8"/>
        </w:numPr>
        <w:tabs>
          <w:tab w:val="left" w:pos="701"/>
        </w:tabs>
        <w:autoSpaceDE w:val="0"/>
        <w:autoSpaceDN w:val="0"/>
        <w:adjustRightInd w:val="0"/>
        <w:spacing w:before="43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методику речевого развития детей;</w:t>
      </w:r>
    </w:p>
    <w:p w:rsidR="007B63E9" w:rsidRPr="007B63E9" w:rsidRDefault="007B63E9" w:rsidP="007F2C26">
      <w:pPr>
        <w:numPr>
          <w:ilvl w:val="0"/>
          <w:numId w:val="8"/>
        </w:numPr>
        <w:tabs>
          <w:tab w:val="left" w:pos="701"/>
        </w:tabs>
        <w:autoSpaceDE w:val="0"/>
        <w:autoSpaceDN w:val="0"/>
        <w:adjustRightInd w:val="0"/>
        <w:spacing w:before="43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математических представлений.</w:t>
      </w:r>
    </w:p>
    <w:p w:rsidR="007B63E9" w:rsidRPr="007B63E9" w:rsidRDefault="007B63E9" w:rsidP="007F2C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7B63E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Владеть обязательными общими  и профессиональными компетенциями:</w:t>
      </w:r>
    </w:p>
    <w:tbl>
      <w:tblPr>
        <w:tblpPr w:leftFromText="180" w:rightFromText="180" w:bottomFromText="20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7B63E9" w:rsidRPr="007B63E9" w:rsidTr="007B63E9"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2.1</w:t>
            </w:r>
          </w:p>
        </w:tc>
        <w:tc>
          <w:tcPr>
            <w:tcW w:w="43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Планировать различные виды деятельности и общения детей в течение дня. 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различные игры с детьми раннего и дошкольного возраста.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общение детей.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2.6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и проводить праздники и развлечения для детей раннего и дошкольного возраста.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5.1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5.2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Создавать в группе предметно-развивающую среду.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5.3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5.4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ПК 5.5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Оценивать риски и принимать решения в нестандартных ситуациях.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10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11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  <w:r w:rsidR="00E1039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2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467"/>
        <w:gridCol w:w="1262"/>
      </w:tblGrid>
      <w:tr w:rsidR="00BE1C71" w:rsidRPr="00BE1C71" w:rsidTr="00BE1C71">
        <w:trPr>
          <w:trHeight w:val="460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C71" w:rsidRPr="00BE1C71" w:rsidRDefault="00BE1C71" w:rsidP="00BE1C7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E1C7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C71" w:rsidRPr="00BE1C71" w:rsidRDefault="00BE1C71" w:rsidP="00BE1C7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E1C7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Объем часов</w:t>
            </w:r>
          </w:p>
        </w:tc>
      </w:tr>
      <w:tr w:rsidR="00BE1C71" w:rsidRPr="00BE1C71" w:rsidTr="00BE1C71">
        <w:trPr>
          <w:trHeight w:val="285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C71" w:rsidRPr="00BE1C71" w:rsidRDefault="00BE1C71" w:rsidP="00BE1C7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E1C71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C71" w:rsidRPr="00BE1C71" w:rsidRDefault="00BE1C71" w:rsidP="00BE1C7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E1C71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79</w:t>
            </w:r>
          </w:p>
        </w:tc>
      </w:tr>
      <w:tr w:rsidR="00BE1C71" w:rsidRPr="00BE1C71" w:rsidTr="00BE1C71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C71" w:rsidRPr="00BE1C71" w:rsidRDefault="00BE1C71" w:rsidP="00BE1C7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E1C71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C71" w:rsidRPr="00BE1C71" w:rsidRDefault="00BE1C71" w:rsidP="00BE1C7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E1C71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36</w:t>
            </w:r>
          </w:p>
        </w:tc>
      </w:tr>
      <w:tr w:rsidR="00BE1C71" w:rsidRPr="00BE1C71" w:rsidTr="00BE1C71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C71" w:rsidRPr="00BE1C71" w:rsidRDefault="00BE1C71" w:rsidP="00BE1C7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E1C71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C71" w:rsidRPr="00BE1C71" w:rsidRDefault="00BE1C71" w:rsidP="00BE1C7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E1C71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ar-SA"/>
              </w:rPr>
              <w:t>43</w:t>
            </w:r>
          </w:p>
        </w:tc>
      </w:tr>
    </w:tbl>
    <w:p w:rsidR="007B63E9" w:rsidRPr="007B63E9" w:rsidRDefault="007B63E9" w:rsidP="007B63E9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  <w:r w:rsidR="00E10397">
        <w:rPr>
          <w:rFonts w:ascii="Times New Roman" w:hAnsi="Times New Roman" w:cs="Times New Roman"/>
          <w:b/>
          <w:sz w:val="24"/>
          <w:szCs w:val="24"/>
        </w:rPr>
        <w:t>: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1. </w:t>
      </w:r>
      <w:r w:rsidRPr="007B63E9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Введение в педагогику раннего возраста.</w:t>
      </w:r>
      <w:r w:rsidRPr="007B63E9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2. </w:t>
      </w:r>
      <w:r w:rsidRPr="007B63E9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Особенности развития ребенка раннего возраста.</w:t>
      </w:r>
      <w:r w:rsidRPr="007B63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3. </w:t>
      </w:r>
      <w:r w:rsidRPr="007B63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Содержание и методы педагогической работы с детьми раннего возраста. 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4. </w:t>
      </w:r>
      <w:r w:rsidRPr="007B63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и методы педагогической работы с детьми дошкольного возраста.</w:t>
      </w:r>
      <w:r w:rsidRPr="007B63E9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 xml:space="preserve"> 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5. </w:t>
      </w:r>
      <w:r w:rsidRPr="007B63E9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>Педагогические технологии в дошкольном образовании.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аттестация: </w:t>
      </w:r>
      <w:r w:rsidRPr="007B63E9"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Разработчи</w:t>
      </w:r>
      <w:proofErr w:type="gramStart"/>
      <w:r w:rsidRPr="007B63E9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7B63E9">
        <w:rPr>
          <w:rFonts w:ascii="Times New Roman" w:hAnsi="Times New Roman" w:cs="Times New Roman"/>
          <w:b/>
          <w:sz w:val="24"/>
          <w:szCs w:val="24"/>
        </w:rPr>
        <w:t xml:space="preserve">и): </w:t>
      </w:r>
      <w:proofErr w:type="spellStart"/>
      <w:r w:rsidRPr="007B63E9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B63E9">
        <w:rPr>
          <w:rFonts w:ascii="Times New Roman" w:hAnsi="Times New Roman" w:cs="Times New Roman"/>
          <w:sz w:val="24"/>
          <w:szCs w:val="24"/>
        </w:rPr>
        <w:t xml:space="preserve"> Лариса Николаевна, преподаватель первой квалификационной категории.</w:t>
      </w:r>
    </w:p>
    <w:p w:rsidR="007B63E9" w:rsidRPr="007B63E9" w:rsidRDefault="007B63E9" w:rsidP="007B63E9">
      <w:pPr>
        <w:spacing w:line="240" w:lineRule="auto"/>
        <w:rPr>
          <w:sz w:val="24"/>
          <w:szCs w:val="24"/>
        </w:rPr>
      </w:pPr>
    </w:p>
    <w:sectPr w:rsidR="007B63E9" w:rsidRPr="007B6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83" w:rsidRDefault="00AC4F83">
      <w:pPr>
        <w:spacing w:after="0" w:line="240" w:lineRule="auto"/>
      </w:pPr>
      <w:r>
        <w:separator/>
      </w:r>
    </w:p>
  </w:endnote>
  <w:endnote w:type="continuationSeparator" w:id="0">
    <w:p w:rsidR="00AC4F83" w:rsidRDefault="00AC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306986"/>
      <w:docPartObj>
        <w:docPartGallery w:val="Page Numbers (Bottom of Page)"/>
        <w:docPartUnique/>
      </w:docPartObj>
    </w:sdtPr>
    <w:sdtEndPr/>
    <w:sdtContent>
      <w:p w:rsidR="00942F45" w:rsidRDefault="00E1039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C71">
          <w:rPr>
            <w:noProof/>
          </w:rPr>
          <w:t>3</w:t>
        </w:r>
        <w:r>
          <w:fldChar w:fldCharType="end"/>
        </w:r>
      </w:p>
    </w:sdtContent>
  </w:sdt>
  <w:p w:rsidR="00942F45" w:rsidRDefault="00AC4F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83" w:rsidRDefault="00AC4F83">
      <w:pPr>
        <w:spacing w:after="0" w:line="240" w:lineRule="auto"/>
      </w:pPr>
      <w:r>
        <w:separator/>
      </w:r>
    </w:p>
  </w:footnote>
  <w:footnote w:type="continuationSeparator" w:id="0">
    <w:p w:rsidR="00AC4F83" w:rsidRDefault="00AC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6C68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</w:abstractNum>
  <w:abstractNum w:abstractNumId="3">
    <w:nsid w:val="54701332"/>
    <w:multiLevelType w:val="singleLevel"/>
    <w:tmpl w:val="4808EB76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76E6A79"/>
    <w:multiLevelType w:val="hybridMultilevel"/>
    <w:tmpl w:val="3A18200A"/>
    <w:lvl w:ilvl="0" w:tplc="96CCA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4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3E9"/>
    <w:rsid w:val="007B63E9"/>
    <w:rsid w:val="007F2C26"/>
    <w:rsid w:val="00AC4F83"/>
    <w:rsid w:val="00BE1C71"/>
    <w:rsid w:val="00E1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3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6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6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Спивак Лариса Николаевна</cp:lastModifiedBy>
  <cp:revision>3</cp:revision>
  <dcterms:created xsi:type="dcterms:W3CDTF">2018-01-20T07:51:00Z</dcterms:created>
  <dcterms:modified xsi:type="dcterms:W3CDTF">2018-02-09T03:09:00Z</dcterms:modified>
</cp:coreProperties>
</file>