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56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2pt;height:77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47" w:left="1197" w:right="464" w:bottom="347" w:header="0" w:footer="3" w:gutter="0"/>
          <w:rtlGutter w:val="0"/>
          <w:cols w:space="720"/>
          <w:noEndnote/>
          <w:docGrid w:linePitch="360"/>
        </w:sectPr>
      </w:pPr>
    </w:p>
    <w:p>
      <w:pPr>
        <w:framePr w:h="847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15pt;height:4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310" w:left="42" w:right="215" w:bottom="786" w:header="0" w:footer="3" w:gutter="0"/>
          <w:rtlGutter w:val="0"/>
          <w:cols w:space="720"/>
          <w:noEndnote/>
          <w:docGrid w:linePitch="360"/>
        </w:sectPr>
      </w:pPr>
    </w:p>
    <w:p>
      <w:pPr>
        <w:framePr w:h="1072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24pt;height:5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headerReference w:type="default" r:id="rId11"/>
          <w:pgSz w:w="16840" w:h="11900" w:orient="landscape"/>
          <w:pgMar w:top="310" w:left="42" w:right="215" w:bottom="786" w:header="0" w:footer="3" w:gutter="0"/>
          <w:rtlGutter w:val="0"/>
          <w:cols w:space="720"/>
          <w:noEndnote/>
          <w:docGrid w:linePitch="360"/>
        </w:sectPr>
      </w:pPr>
    </w:p>
    <w:p>
      <w:pPr>
        <w:framePr w:h="1033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823pt;height:517pt;">
            <v:imagedata r:id="rId12" r:href="rId1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827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829pt;height:414pt;">
            <v:imagedata r:id="rId14" r:href="rId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16"/>
      <w:pgSz w:w="16840" w:h="11900" w:orient="landscape"/>
      <w:pgMar w:top="310" w:left="42" w:right="215" w:bottom="78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9.85pt;margin-top:7.45pt;width:1.2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">
    <w:name w:val="Колонтитул (2) + MS Gothic,7 pt"/>
    <w:basedOn w:val="DefaultParagraphFont"/>
    <w:rPr>
      <w:b w:val="0"/>
      <w:bCs w:val="0"/>
      <w:i w:val="0"/>
      <w:iCs w:val="0"/>
      <w:u w:val="none"/>
      <w:strike w:val="0"/>
      <w:smallCaps w:val="0"/>
      <w:sz w:val="14"/>
      <w:szCs w:val="14"/>
      <w:rFonts w:ascii="MS Gothic" w:eastAsia="MS Gothic" w:hAnsi="MS Gothic" w:cs="MS Gothic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header" Target="header2.xml"/></Relationships>
</file>