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FF" w:rsidRPr="000749BC" w:rsidRDefault="00A049FF" w:rsidP="000749BC">
      <w:pPr>
        <w:tabs>
          <w:tab w:val="left" w:pos="426"/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0749BC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Краевое государственное бюджетное профессиональное образовательное учреждение</w:t>
      </w:r>
    </w:p>
    <w:p w:rsidR="00DB1D73" w:rsidRPr="000749BC" w:rsidRDefault="00A049FF" w:rsidP="000749BC">
      <w:pPr>
        <w:tabs>
          <w:tab w:val="left" w:pos="426"/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0749BC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«НОРИЛЬСКИЙ ПЕДАГОГИЧЕСКИЙ КОЛЛЕДЖ»</w:t>
      </w:r>
    </w:p>
    <w:p w:rsidR="00DB1D73" w:rsidRPr="000749BC" w:rsidRDefault="00DB1D73" w:rsidP="000749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049FF" w:rsidRPr="000749BC" w:rsidRDefault="00947D47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9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0EF5211" wp14:editId="182C2BF9">
            <wp:simplePos x="0" y="0"/>
            <wp:positionH relativeFrom="column">
              <wp:posOffset>-541655</wp:posOffset>
            </wp:positionH>
            <wp:positionV relativeFrom="paragraph">
              <wp:posOffset>105410</wp:posOffset>
            </wp:positionV>
            <wp:extent cx="2971800" cy="3536950"/>
            <wp:effectExtent l="0" t="0" r="0" b="6350"/>
            <wp:wrapTight wrapText="bothSides">
              <wp:wrapPolygon edited="0">
                <wp:start x="554" y="0"/>
                <wp:lineTo x="0" y="233"/>
                <wp:lineTo x="0" y="21406"/>
                <wp:lineTo x="554" y="21522"/>
                <wp:lineTo x="20908" y="21522"/>
                <wp:lineTo x="21462" y="21406"/>
                <wp:lineTo x="21462" y="233"/>
                <wp:lineTo x="20908" y="0"/>
                <wp:lineTo x="554" y="0"/>
              </wp:wrapPolygon>
            </wp:wrapTight>
            <wp:docPr id="8" name="Picture 2" descr="C:\Documents and Settings\ronin\Рабочий стол\про колледж\картинки, эмблемы\Эмблема_NP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Documents and Settings\ronin\Рабочий стол\про колледж\картинки, эмблемы\Эмблема_NP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3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7D47" w:rsidRPr="000749BC" w:rsidRDefault="00947D47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049FF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1D73" w:rsidRPr="00CB53F8" w:rsidRDefault="00A049FF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A049FF" w:rsidRPr="00CB53F8" w:rsidRDefault="00DB1D73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 xml:space="preserve">о конкурсе </w:t>
      </w:r>
      <w:r w:rsidR="00145B71">
        <w:rPr>
          <w:rFonts w:ascii="Times New Roman" w:eastAsia="Times New Roman" w:hAnsi="Times New Roman" w:cs="Times New Roman"/>
          <w:b/>
          <w:sz w:val="32"/>
          <w:szCs w:val="32"/>
        </w:rPr>
        <w:t>профессионального мастерства</w:t>
      </w:r>
    </w:p>
    <w:p w:rsidR="00A049FF" w:rsidRPr="00CB53F8" w:rsidRDefault="00A049FF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Start"/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>ЛУЧШИЙ</w:t>
      </w:r>
      <w:proofErr w:type="gramEnd"/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 xml:space="preserve"> В ПРОФЕССИИ</w:t>
      </w:r>
      <w:r w:rsidR="00CB53F8" w:rsidRPr="00CB53F8">
        <w:rPr>
          <w:rFonts w:ascii="Times New Roman" w:eastAsia="Times New Roman" w:hAnsi="Times New Roman" w:cs="Times New Roman"/>
          <w:b/>
          <w:sz w:val="32"/>
          <w:szCs w:val="32"/>
        </w:rPr>
        <w:t xml:space="preserve"> –</w:t>
      </w:r>
      <w:r w:rsidR="00CB53F8">
        <w:rPr>
          <w:rFonts w:ascii="Times New Roman" w:eastAsia="Times New Roman" w:hAnsi="Times New Roman" w:cs="Times New Roman"/>
          <w:b/>
          <w:sz w:val="32"/>
          <w:szCs w:val="32"/>
        </w:rPr>
        <w:t xml:space="preserve"> 2017</w:t>
      </w:r>
      <w:r w:rsidRPr="00CB53F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049FF" w:rsidRPr="00947D47" w:rsidRDefault="00A049FF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49FF" w:rsidRPr="000749BC" w:rsidRDefault="00A049FF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9FF" w:rsidRPr="000749BC" w:rsidRDefault="00A523FB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7D47" w:rsidRDefault="00947D47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7D47" w:rsidRDefault="00947D47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7D47" w:rsidRDefault="00947D47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7D47" w:rsidRDefault="00947D47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49FF" w:rsidRPr="00947D47" w:rsidRDefault="00A049FF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A523FB" w:rsidRPr="00947D4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рамках </w:t>
      </w:r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отборочного тура участия в</w:t>
      </w:r>
      <w:r w:rsidR="00A523FB" w:rsidRPr="00947D4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B1D73" w:rsidRPr="00947D47">
        <w:rPr>
          <w:rFonts w:ascii="Times New Roman" w:eastAsia="Times New Roman" w:hAnsi="Times New Roman" w:cs="Times New Roman"/>
          <w:b/>
          <w:sz w:val="32"/>
          <w:szCs w:val="32"/>
        </w:rPr>
        <w:t>Региональном чемпионате</w:t>
      </w:r>
      <w:r w:rsidR="00DB1D73" w:rsidRPr="00947D4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B1D73" w:rsidRPr="00947D47">
        <w:rPr>
          <w:rFonts w:ascii="Times New Roman" w:eastAsia="Times New Roman" w:hAnsi="Times New Roman" w:cs="Times New Roman"/>
          <w:b/>
          <w:sz w:val="32"/>
          <w:szCs w:val="32"/>
        </w:rPr>
        <w:t>Красноярского края «Молодые профессионалы»</w:t>
      </w:r>
    </w:p>
    <w:p w:rsidR="00DB1D73" w:rsidRPr="00947D47" w:rsidRDefault="00DB1D73" w:rsidP="0094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WorldSkills</w:t>
      </w:r>
      <w:proofErr w:type="spellEnd"/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Russia</w:t>
      </w:r>
      <w:proofErr w:type="spellEnd"/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="00A049FF" w:rsidRPr="00947D47"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 w:rsidRPr="00947D47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A049FF" w:rsidRPr="00947D47">
        <w:rPr>
          <w:rFonts w:ascii="Times New Roman" w:eastAsia="Times New Roman" w:hAnsi="Times New Roman" w:cs="Times New Roman"/>
          <w:b/>
          <w:sz w:val="32"/>
          <w:szCs w:val="32"/>
        </w:rPr>
        <w:t>8</w:t>
      </w:r>
    </w:p>
    <w:p w:rsidR="00DB1D73" w:rsidRPr="00947D47" w:rsidRDefault="00DB1D73" w:rsidP="00947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7D47" w:rsidRDefault="00947D47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7D47" w:rsidRDefault="00947D47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7D47" w:rsidRDefault="00947D47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7D47" w:rsidRPr="000749BC" w:rsidRDefault="00947D47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947D47" w:rsidRDefault="00A049FF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D47">
        <w:rPr>
          <w:rFonts w:ascii="Times New Roman" w:eastAsia="Calibri" w:hAnsi="Times New Roman" w:cs="Times New Roman"/>
          <w:b/>
          <w:sz w:val="28"/>
          <w:szCs w:val="28"/>
        </w:rPr>
        <w:t>Норильск</w:t>
      </w:r>
      <w:r w:rsidR="00DB1D73" w:rsidRPr="00947D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B1D73" w:rsidRPr="00947D47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D47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A049FF" w:rsidRPr="00947D47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1D73" w:rsidRPr="000749BC" w:rsidRDefault="00947D47" w:rsidP="00947D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49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ОГЛАВЛЕНИЕ</w:t>
      </w:r>
    </w:p>
    <w:p w:rsidR="00DB1D73" w:rsidRPr="00947D47" w:rsidRDefault="00DB1D73" w:rsidP="00947D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1D73" w:rsidRPr="000F421E" w:rsidRDefault="00DB1D73" w:rsidP="00947D47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947D47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947D47">
        <w:rPr>
          <w:rFonts w:ascii="Times New Roman" w:eastAsia="Calibri" w:hAnsi="Times New Roman" w:cs="Times New Roman"/>
          <w:sz w:val="26"/>
          <w:szCs w:val="26"/>
        </w:rPr>
        <w:instrText xml:space="preserve"> TOC \o "1-3" \h \z \u </w:instrText>
      </w:r>
      <w:r w:rsidRPr="00947D47">
        <w:rPr>
          <w:rFonts w:ascii="Times New Roman" w:eastAsia="Calibri" w:hAnsi="Times New Roman" w:cs="Times New Roman"/>
          <w:sz w:val="26"/>
          <w:szCs w:val="26"/>
        </w:rPr>
        <w:fldChar w:fldCharType="separate"/>
      </w:r>
    </w:p>
    <w:p w:rsidR="00DB1D73" w:rsidRPr="000F421E" w:rsidRDefault="003C3DD2" w:rsidP="0085323F">
      <w:pPr>
        <w:tabs>
          <w:tab w:val="left" w:pos="440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hyperlink w:anchor="_Toc466462281" w:history="1">
        <w:r w:rsidR="00947D47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  <w:lang w:val="en-US"/>
          </w:rPr>
          <w:t>I</w:t>
        </w:r>
        <w:r w:rsidR="00DB1D73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</w:rPr>
          <w:t>.</w:t>
        </w:r>
        <w:r w:rsidR="00DB1D73" w:rsidRPr="000F421E">
          <w:rPr>
            <w:rFonts w:ascii="Times New Roman" w:eastAsia="Times New Roman" w:hAnsi="Times New Roman" w:cs="Times New Roman"/>
            <w:b/>
            <w:noProof/>
            <w:sz w:val="26"/>
            <w:szCs w:val="26"/>
            <w:lang w:eastAsia="ru-RU"/>
          </w:rPr>
          <w:tab/>
        </w:r>
        <w:r w:rsidR="00DB1D73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</w:rPr>
          <w:t>Общие положения</w:t>
        </w:r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947D47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3</w:t>
        </w:r>
      </w:hyperlink>
    </w:p>
    <w:p w:rsidR="00DB1D73" w:rsidRPr="000F421E" w:rsidRDefault="003C3DD2" w:rsidP="0085323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hyperlink w:anchor="_Toc466462282" w:history="1">
        <w:r w:rsidR="00D34425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  <w:lang w:val="en-US"/>
          </w:rPr>
          <w:t>II</w:t>
        </w:r>
        <w:r w:rsidR="00D34425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</w:rPr>
          <w:t>. Требования к конкурсантам</w:t>
        </w:r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D34425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3</w:t>
        </w:r>
      </w:hyperlink>
    </w:p>
    <w:p w:rsidR="00DB1D73" w:rsidRPr="000F421E" w:rsidRDefault="003C3DD2" w:rsidP="0085323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hyperlink w:anchor="_Toc466462283" w:history="1">
        <w:r w:rsidR="000F421E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  <w:lang w:val="en-US"/>
          </w:rPr>
          <w:t>III</w:t>
        </w:r>
        <w:r w:rsidR="000F421E" w:rsidRPr="000F421E">
          <w:rPr>
            <w:rFonts w:ascii="Times New Roman" w:eastAsia="Calibri" w:hAnsi="Times New Roman" w:cs="Times New Roman"/>
            <w:b/>
            <w:noProof/>
            <w:sz w:val="26"/>
            <w:szCs w:val="26"/>
          </w:rPr>
          <w:t>. Порядок организации и проведения Конкурса</w:t>
        </w:r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0F421E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4</w:t>
        </w:r>
      </w:hyperlink>
    </w:p>
    <w:p w:rsidR="00DB1D73" w:rsidRPr="000F421E" w:rsidRDefault="00AF3FEC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IV. Регламент оценки конкурсных заданий</w:t>
      </w:r>
      <w:hyperlink w:anchor="_Toc466462284" w:history="1"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5</w:t>
        </w:r>
      </w:hyperlink>
    </w:p>
    <w:p w:rsidR="00DB1D73" w:rsidRPr="000F421E" w:rsidRDefault="000F421E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F421E">
        <w:rPr>
          <w:rFonts w:ascii="Times New Roman" w:hAnsi="Times New Roman" w:cs="Times New Roman"/>
          <w:b/>
          <w:sz w:val="26"/>
          <w:szCs w:val="26"/>
        </w:rPr>
        <w:t>V. Квалификация и объем работ</w:t>
      </w:r>
      <w:hyperlink w:anchor="_Toc466462285" w:history="1"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5</w:t>
        </w:r>
      </w:hyperlink>
    </w:p>
    <w:p w:rsidR="00DB1D73" w:rsidRPr="000F421E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hyperlink w:anchor="_Toc466462286" w:history="1">
        <w:r w:rsidR="002B0B28">
          <w:rPr>
            <w:rFonts w:ascii="Times New Roman" w:eastAsia="Times New Roman" w:hAnsi="Times New Roman" w:cs="Times New Roman"/>
            <w:b/>
            <w:bCs/>
            <w:kern w:val="32"/>
            <w:sz w:val="26"/>
            <w:szCs w:val="26"/>
            <w:lang w:val="en-US"/>
          </w:rPr>
          <w:t>VI</w:t>
        </w:r>
        <w:r w:rsidR="002B0B28">
          <w:rPr>
            <w:rFonts w:ascii="Times New Roman" w:eastAsia="Times New Roman" w:hAnsi="Times New Roman" w:cs="Times New Roman"/>
            <w:b/>
            <w:bCs/>
            <w:kern w:val="32"/>
            <w:sz w:val="26"/>
            <w:szCs w:val="26"/>
          </w:rPr>
          <w:t>. Награждение победителей Конкурса</w:t>
        </w:r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526530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8</w:t>
        </w:r>
      </w:hyperlink>
    </w:p>
    <w:p w:rsidR="00DB1D73" w:rsidRPr="000F421E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hyperlink w:anchor="_Toc466462287" w:history="1">
        <w:r w:rsidR="002B0B28">
          <w:rPr>
            <w:rFonts w:ascii="Times New Roman" w:eastAsia="Times New Roman" w:hAnsi="Times New Roman" w:cs="Times New Roman"/>
            <w:b/>
            <w:bCs/>
            <w:kern w:val="32"/>
            <w:sz w:val="26"/>
            <w:szCs w:val="26"/>
            <w:lang w:val="en-US"/>
          </w:rPr>
          <w:t>VII</w:t>
        </w:r>
        <w:r w:rsidR="002B0B28">
          <w:rPr>
            <w:rFonts w:ascii="Times New Roman" w:eastAsia="Times New Roman" w:hAnsi="Times New Roman" w:cs="Times New Roman"/>
            <w:b/>
            <w:bCs/>
            <w:kern w:val="32"/>
            <w:sz w:val="26"/>
            <w:szCs w:val="26"/>
          </w:rPr>
          <w:t>. Финансирование Регионального чемпионата</w:t>
        </w:r>
        <w:r w:rsidR="00DB1D73" w:rsidRPr="000F421E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ab/>
        </w:r>
        <w:r w:rsidR="00526530">
          <w:rPr>
            <w:rFonts w:ascii="Times New Roman" w:eastAsia="Calibri" w:hAnsi="Times New Roman" w:cs="Times New Roman"/>
            <w:b/>
            <w:noProof/>
            <w:webHidden/>
            <w:sz w:val="26"/>
            <w:szCs w:val="26"/>
          </w:rPr>
          <w:t>8</w:t>
        </w:r>
      </w:hyperlink>
    </w:p>
    <w:p w:rsidR="00DB1D73" w:rsidRPr="000F421E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hyperlink w:anchor="_Toc466462289" w:history="1">
        <w:r w:rsidR="00DB1D73" w:rsidRPr="000F421E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>Приложение 1</w:t>
        </w:r>
      </w:hyperlink>
      <w:r w:rsidR="00DB1D73" w:rsidRPr="000F421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hyperlink w:anchor="_Toc466462290" w:history="1">
        <w:r w:rsidR="00AF3FEC">
          <w:rPr>
            <w:rFonts w:ascii="Times New Roman" w:eastAsia="Calibri" w:hAnsi="Times New Roman" w:cs="Times New Roman"/>
            <w:noProof/>
            <w:sz w:val="26"/>
            <w:szCs w:val="26"/>
          </w:rPr>
          <w:t>Ведомость регистрации участников</w:t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ab/>
        </w:r>
        <w:r w:rsidR="00526530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>9</w:t>
        </w:r>
      </w:hyperlink>
    </w:p>
    <w:p w:rsidR="00DB1D73" w:rsidRPr="000F421E" w:rsidRDefault="003C3DD2" w:rsidP="0085323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466462293" w:history="1">
        <w:r w:rsidR="00DB1D73" w:rsidRPr="000F421E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>Приложение 2</w:t>
        </w:r>
      </w:hyperlink>
      <w:r w:rsidR="00DB1D73" w:rsidRPr="000F421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hyperlink w:anchor="_Toc466462291" w:history="1">
        <w:r w:rsidR="00DB1D73" w:rsidRPr="000F421E">
          <w:rPr>
            <w:rFonts w:ascii="Times New Roman" w:eastAsia="Arial" w:hAnsi="Times New Roman" w:cs="Times New Roman"/>
            <w:noProof/>
            <w:sz w:val="26"/>
            <w:szCs w:val="26"/>
            <w:lang w:eastAsia="ru-RU"/>
          </w:rPr>
          <w:t>Форма заявки на регистрацию конку</w:t>
        </w:r>
        <w:r w:rsidR="00526530">
          <w:rPr>
            <w:rFonts w:ascii="Times New Roman" w:eastAsia="Arial" w:hAnsi="Times New Roman" w:cs="Times New Roman"/>
            <w:noProof/>
            <w:sz w:val="26"/>
            <w:szCs w:val="26"/>
            <w:lang w:eastAsia="ru-RU"/>
          </w:rPr>
          <w:t>рсантов</w:t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ab/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fldChar w:fldCharType="begin"/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instrText xml:space="preserve"> PAGEREF _Toc466462291 \h </w:instrText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fldChar w:fldCharType="separate"/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>1</w:t>
        </w:r>
        <w:r w:rsidR="00526530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>0</w:t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DB1D73" w:rsidRPr="000F421E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466462295" w:history="1">
        <w:r w:rsidR="00DB1D73" w:rsidRPr="000F421E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>Приложение 3</w:t>
        </w:r>
      </w:hyperlink>
      <w:r w:rsidR="00DB1D73" w:rsidRPr="000F421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hyperlink w:anchor="_Toc466462296" w:history="1">
        <w:r w:rsidR="00DB1D73" w:rsidRPr="000F421E">
          <w:rPr>
            <w:rFonts w:ascii="Times New Roman" w:eastAsia="Calibri" w:hAnsi="Times New Roman" w:cs="Times New Roman"/>
            <w:noProof/>
            <w:sz w:val="26"/>
            <w:szCs w:val="26"/>
            <w:lang w:eastAsia="ru-RU"/>
          </w:rPr>
          <w:t>Ведомост</w:t>
        </w:r>
        <w:r w:rsidR="00526530">
          <w:rPr>
            <w:rFonts w:ascii="Times New Roman" w:eastAsia="Calibri" w:hAnsi="Times New Roman" w:cs="Times New Roman"/>
            <w:noProof/>
            <w:sz w:val="26"/>
            <w:szCs w:val="26"/>
            <w:lang w:eastAsia="ru-RU"/>
          </w:rPr>
          <w:t>и</w:t>
        </w:r>
        <w:r w:rsidR="00DB1D73" w:rsidRPr="000F421E">
          <w:rPr>
            <w:rFonts w:ascii="Times New Roman" w:eastAsia="Calibri" w:hAnsi="Times New Roman" w:cs="Times New Roman"/>
            <w:noProof/>
            <w:sz w:val="26"/>
            <w:szCs w:val="26"/>
            <w:lang w:eastAsia="ru-RU"/>
          </w:rPr>
          <w:t xml:space="preserve">  </w:t>
        </w:r>
        <w:r w:rsidR="00526530">
          <w:rPr>
            <w:rFonts w:ascii="Times New Roman" w:eastAsia="Calibri" w:hAnsi="Times New Roman" w:cs="Times New Roman"/>
            <w:noProof/>
            <w:sz w:val="26"/>
            <w:szCs w:val="26"/>
          </w:rPr>
          <w:t>оценок экспертов</w:t>
        </w:r>
        <w:r w:rsidR="00DB1D73" w:rsidRPr="000F421E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ab/>
        </w:r>
        <w:r w:rsidR="00526530">
          <w:rPr>
            <w:rFonts w:ascii="Times New Roman" w:eastAsia="Calibri" w:hAnsi="Times New Roman" w:cs="Times New Roman"/>
            <w:noProof/>
            <w:webHidden/>
            <w:sz w:val="26"/>
            <w:szCs w:val="26"/>
          </w:rPr>
          <w:t>11</w:t>
        </w:r>
      </w:hyperlink>
    </w:p>
    <w:p w:rsidR="00526530" w:rsidRPr="00526530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hyperlink w:anchor="_Toc466462298" w:history="1">
        <w:r w:rsidR="00DB1D73" w:rsidRPr="000F421E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>Приложение 4</w:t>
        </w:r>
      </w:hyperlink>
      <w:r w:rsidR="0085323F">
        <w:rPr>
          <w:rFonts w:ascii="Times New Roman" w:eastAsia="Calibri" w:hAnsi="Times New Roman" w:cs="Times New Roman"/>
          <w:noProof/>
          <w:sz w:val="26"/>
          <w:szCs w:val="26"/>
        </w:rPr>
        <w:t xml:space="preserve"> Протокол заседания экспертной комиссии………..</w:t>
      </w:r>
      <w:r w:rsidR="00526530">
        <w:rPr>
          <w:rFonts w:ascii="Times New Roman" w:eastAsia="Calibri" w:hAnsi="Times New Roman" w:cs="Times New Roman"/>
          <w:noProof/>
          <w:sz w:val="26"/>
          <w:szCs w:val="26"/>
        </w:rPr>
        <w:t>………………..</w:t>
      </w:r>
      <w:r w:rsidR="0085323F">
        <w:rPr>
          <w:rFonts w:ascii="Times New Roman" w:eastAsia="Calibri" w:hAnsi="Times New Roman" w:cs="Times New Roman"/>
          <w:noProof/>
          <w:sz w:val="26"/>
          <w:szCs w:val="26"/>
        </w:rPr>
        <w:t>17</w:t>
      </w:r>
    </w:p>
    <w:p w:rsidR="00526530" w:rsidRDefault="00526530" w:rsidP="0085323F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noProof/>
          <w:sz w:val="26"/>
          <w:szCs w:val="26"/>
        </w:rPr>
        <w:t>Приложение 5</w:t>
      </w:r>
      <w:r w:rsidR="0085323F" w:rsidRPr="0085323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85323F" w:rsidRPr="0085323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Протокол инструктажа по охране труда и</w:t>
      </w:r>
      <w:r w:rsidR="0085323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85323F" w:rsidRPr="0085323F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технике безопасности на рабочем месте </w:t>
      </w:r>
      <w:r w:rsidR="0085323F" w:rsidRPr="0085323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="0085323F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85323F" w:rsidRPr="0085323F">
        <w:rPr>
          <w:rFonts w:ascii="Times New Roman" w:eastAsia="Times New Roman" w:hAnsi="Times New Roman" w:cs="Times New Roman"/>
          <w:sz w:val="26"/>
          <w:szCs w:val="26"/>
        </w:rPr>
        <w:t>онкурса</w:t>
      </w:r>
      <w:r w:rsidR="0085323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……………………………………</w:t>
      </w:r>
      <w:r w:rsidR="0085323F">
        <w:rPr>
          <w:rFonts w:ascii="Times New Roman" w:eastAsia="Calibri" w:hAnsi="Times New Roman" w:cs="Times New Roman"/>
          <w:noProof/>
          <w:sz w:val="26"/>
          <w:szCs w:val="26"/>
        </w:rPr>
        <w:t>……………18</w:t>
      </w:r>
      <w:r w:rsidR="00DB1D73" w:rsidRPr="000F421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DB1D73" w:rsidRPr="0085323F" w:rsidRDefault="00526530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26530">
        <w:rPr>
          <w:rFonts w:ascii="Times New Roman" w:hAnsi="Times New Roman" w:cs="Times New Roman"/>
          <w:b/>
          <w:i/>
          <w:sz w:val="26"/>
          <w:szCs w:val="26"/>
        </w:rPr>
        <w:t>Приложение 6</w:t>
      </w:r>
      <w:r w:rsidR="008532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323F">
        <w:rPr>
          <w:rFonts w:ascii="Times New Roman" w:hAnsi="Times New Roman" w:cs="Times New Roman"/>
          <w:sz w:val="24"/>
          <w:szCs w:val="24"/>
        </w:rPr>
        <w:t>Техническое описание компетенции……………………………………..19</w:t>
      </w:r>
    </w:p>
    <w:p w:rsidR="00DB1D73" w:rsidRDefault="003C3DD2" w:rsidP="0085323F">
      <w:pPr>
        <w:tabs>
          <w:tab w:val="right" w:leader="dot" w:pos="9356"/>
          <w:tab w:val="right" w:leader="dot" w:pos="1002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hyperlink w:anchor="_Toc466462302" w:history="1">
        <w:r w:rsidR="00DB1D73" w:rsidRPr="000F421E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 xml:space="preserve">Приложение </w:t>
        </w:r>
        <w:r w:rsidR="00526530">
          <w:rPr>
            <w:rFonts w:ascii="Times New Roman" w:eastAsia="Calibri" w:hAnsi="Times New Roman" w:cs="Times New Roman"/>
            <w:b/>
            <w:i/>
            <w:noProof/>
            <w:sz w:val="26"/>
            <w:szCs w:val="26"/>
          </w:rPr>
          <w:t>7</w:t>
        </w:r>
      </w:hyperlink>
      <w:r w:rsidR="0085323F">
        <w:rPr>
          <w:rFonts w:ascii="Times New Roman" w:eastAsia="Calibri" w:hAnsi="Times New Roman" w:cs="Times New Roman"/>
          <w:noProof/>
          <w:sz w:val="26"/>
          <w:szCs w:val="26"/>
        </w:rPr>
        <w:t xml:space="preserve"> Критерии оценок конкурсных заданий……………………………..22</w:t>
      </w:r>
    </w:p>
    <w:p w:rsidR="00526530" w:rsidRPr="00526530" w:rsidRDefault="00DB1D73" w:rsidP="0052653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47D47">
        <w:rPr>
          <w:rFonts w:ascii="Times New Roman" w:eastAsia="Calibri" w:hAnsi="Times New Roman" w:cs="Times New Roman"/>
          <w:b/>
          <w:bCs/>
          <w:sz w:val="26"/>
          <w:szCs w:val="26"/>
        </w:rPr>
        <w:fldChar w:fldCharType="end"/>
      </w:r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B1D73" w:rsidRPr="000749BC" w:rsidRDefault="00DB1D73" w:rsidP="000749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DB1D73" w:rsidRPr="00947D47" w:rsidRDefault="00DB1D73" w:rsidP="00B6206D">
      <w:pPr>
        <w:pStyle w:val="ad"/>
        <w:keepNext/>
        <w:numPr>
          <w:ilvl w:val="0"/>
          <w:numId w:val="24"/>
        </w:numPr>
        <w:jc w:val="center"/>
        <w:outlineLvl w:val="0"/>
        <w:rPr>
          <w:rFonts w:eastAsia="Times New Roman"/>
          <w:b/>
          <w:bCs/>
          <w:kern w:val="32"/>
          <w:sz w:val="26"/>
          <w:szCs w:val="26"/>
        </w:rPr>
      </w:pPr>
      <w:bookmarkStart w:id="0" w:name="_Toc466462281"/>
      <w:r w:rsidRPr="00947D47">
        <w:rPr>
          <w:rFonts w:eastAsia="Times New Roman"/>
          <w:b/>
          <w:bCs/>
          <w:kern w:val="32"/>
          <w:sz w:val="26"/>
          <w:szCs w:val="26"/>
        </w:rPr>
        <w:lastRenderedPageBreak/>
        <w:t>Общие положения</w:t>
      </w:r>
      <w:bookmarkEnd w:id="0"/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1D73" w:rsidRPr="000749BC" w:rsidRDefault="0059461E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</w:t>
      </w:r>
      <w:r w:rsidRPr="000749BC">
        <w:rPr>
          <w:rFonts w:ascii="Times New Roman" w:eastAsia="Times New Roman" w:hAnsi="Times New Roman" w:cs="Times New Roman"/>
          <w:b/>
          <w:sz w:val="26"/>
          <w:szCs w:val="26"/>
        </w:rPr>
        <w:t>о конкурсе «ЛУЧШИЙ В ПРОФЕССИИ</w:t>
      </w:r>
      <w:r w:rsidR="001842D3" w:rsidRPr="000749BC">
        <w:rPr>
          <w:rFonts w:ascii="Times New Roman" w:eastAsia="Times New Roman" w:hAnsi="Times New Roman" w:cs="Times New Roman"/>
          <w:b/>
          <w:sz w:val="26"/>
          <w:szCs w:val="26"/>
        </w:rPr>
        <w:t xml:space="preserve"> - 2017</w:t>
      </w:r>
      <w:r w:rsidRPr="000749BC">
        <w:rPr>
          <w:rFonts w:ascii="Times New Roman" w:eastAsia="Times New Roman" w:hAnsi="Times New Roman" w:cs="Times New Roman"/>
          <w:b/>
          <w:sz w:val="26"/>
          <w:szCs w:val="26"/>
        </w:rPr>
        <w:t>» (далее Конкурс)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 xml:space="preserve"> разработано в соответствии с </w:t>
      </w:r>
      <w:r w:rsidR="001842D3" w:rsidRPr="000749BC">
        <w:rPr>
          <w:rFonts w:ascii="Times New Roman" w:eastAsia="Times New Roman" w:hAnsi="Times New Roman" w:cs="Times New Roman"/>
          <w:sz w:val="26"/>
          <w:szCs w:val="26"/>
        </w:rPr>
        <w:t>планом работы ПЦК</w:t>
      </w:r>
      <w:r w:rsidR="00D43C2F">
        <w:rPr>
          <w:rFonts w:ascii="Times New Roman" w:eastAsia="Times New Roman" w:hAnsi="Times New Roman" w:cs="Times New Roman"/>
          <w:sz w:val="26"/>
          <w:szCs w:val="26"/>
        </w:rPr>
        <w:t xml:space="preserve"> Дошкольного образования</w:t>
      </w:r>
      <w:r w:rsidR="001842D3" w:rsidRPr="000749B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Региональном чемпионате</w:t>
      </w:r>
      <w:r w:rsidR="00DB1D73" w:rsidRPr="000749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Красноярского края «Молодые профессионалы» (</w:t>
      </w:r>
      <w:proofErr w:type="spellStart"/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WorldSkills</w:t>
      </w:r>
      <w:proofErr w:type="spellEnd"/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Russia</w:t>
      </w:r>
      <w:proofErr w:type="spellEnd"/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)-2017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 xml:space="preserve">  Положение определяет порядок организации и проведения 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 xml:space="preserve">отборочного конкурса для участия в 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Регионально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 xml:space="preserve"> чемпионат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B1D73" w:rsidRPr="000749BC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 «Молодые профессионалы» (</w:t>
      </w:r>
      <w:proofErr w:type="spellStart"/>
      <w:r w:rsidR="00DB1D73" w:rsidRPr="000749BC">
        <w:rPr>
          <w:rFonts w:ascii="Times New Roman" w:eastAsia="Calibri" w:hAnsi="Times New Roman" w:cs="Times New Roman"/>
          <w:sz w:val="26"/>
          <w:szCs w:val="26"/>
        </w:rPr>
        <w:t>WorldSkills</w:t>
      </w:r>
      <w:proofErr w:type="spellEnd"/>
      <w:r w:rsidR="00DB1D73" w:rsidRPr="000749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B1D73" w:rsidRPr="000749BC">
        <w:rPr>
          <w:rFonts w:ascii="Times New Roman" w:eastAsia="Calibri" w:hAnsi="Times New Roman" w:cs="Times New Roman"/>
          <w:sz w:val="26"/>
          <w:szCs w:val="26"/>
        </w:rPr>
        <w:t>Russia</w:t>
      </w:r>
      <w:proofErr w:type="spellEnd"/>
      <w:r w:rsidR="00DB1D73" w:rsidRPr="000749BC">
        <w:rPr>
          <w:rFonts w:ascii="Times New Roman" w:eastAsia="Calibri" w:hAnsi="Times New Roman" w:cs="Times New Roman"/>
          <w:sz w:val="26"/>
          <w:szCs w:val="26"/>
        </w:rPr>
        <w:t>)</w:t>
      </w:r>
      <w:r w:rsidR="0083542D" w:rsidRPr="000749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D73" w:rsidRPr="000749BC">
        <w:rPr>
          <w:rFonts w:ascii="Times New Roman" w:eastAsia="Calibri" w:hAnsi="Times New Roman" w:cs="Times New Roman"/>
          <w:sz w:val="26"/>
          <w:szCs w:val="26"/>
        </w:rPr>
        <w:t>-</w:t>
      </w:r>
      <w:r w:rsidR="0083542D" w:rsidRPr="000749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1D73" w:rsidRPr="000749BC">
        <w:rPr>
          <w:rFonts w:ascii="Times New Roman" w:eastAsia="Calibri" w:hAnsi="Times New Roman" w:cs="Times New Roman"/>
          <w:sz w:val="26"/>
          <w:szCs w:val="26"/>
        </w:rPr>
        <w:t>201</w:t>
      </w:r>
      <w:r w:rsidR="0083542D" w:rsidRPr="000749BC">
        <w:rPr>
          <w:rFonts w:ascii="Times New Roman" w:eastAsia="Calibri" w:hAnsi="Times New Roman" w:cs="Times New Roman"/>
          <w:sz w:val="26"/>
          <w:szCs w:val="26"/>
        </w:rPr>
        <w:t>8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1.2. Положение определяет: 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- номинации </w:t>
      </w:r>
      <w:r w:rsidRPr="000749BC">
        <w:rPr>
          <w:rFonts w:ascii="Times New Roman" w:hAnsi="Times New Roman" w:cs="Times New Roman"/>
          <w:sz w:val="26"/>
          <w:szCs w:val="26"/>
        </w:rPr>
        <w:t>конкурса «</w:t>
      </w:r>
      <w:proofErr w:type="gramStart"/>
      <w:r w:rsidRPr="000749BC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Pr="000749BC">
        <w:rPr>
          <w:rFonts w:ascii="Times New Roman" w:hAnsi="Times New Roman" w:cs="Times New Roman"/>
          <w:sz w:val="26"/>
          <w:szCs w:val="26"/>
        </w:rPr>
        <w:t xml:space="preserve"> в профессии – 2017»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- порядок организации и проведения</w:t>
      </w:r>
      <w:r w:rsidRPr="000749BC">
        <w:rPr>
          <w:rFonts w:ascii="Times New Roman" w:hAnsi="Times New Roman" w:cs="Times New Roman"/>
          <w:sz w:val="26"/>
          <w:szCs w:val="26"/>
        </w:rPr>
        <w:t xml:space="preserve"> Конкурса;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- требования к составу участников Конкурса; 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- требования к 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 xml:space="preserve">составлению и 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оформлению 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 xml:space="preserve">конкурсных 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- критерии оценки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каждо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конкурсного мероприятия;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- процедуру выбора и награждения победителей и лауреатов Конкурса,</w:t>
      </w:r>
    </w:p>
    <w:p w:rsidR="001842D3" w:rsidRPr="000749BC" w:rsidRDefault="001842D3" w:rsidP="00074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- требования к организационному комитету и жюри Конкурса. </w:t>
      </w:r>
    </w:p>
    <w:p w:rsidR="0083542D" w:rsidRPr="000749BC" w:rsidRDefault="00DB1D73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 xml:space="preserve">Цель проведения </w:t>
      </w:r>
      <w:r w:rsidR="0083542D" w:rsidRPr="000749BC">
        <w:rPr>
          <w:rFonts w:ascii="Times New Roman" w:eastAsia="Calibri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выявление лучших представителей профессий (компетенций) для участия в Региональном чемпионате Красноярского края «Молодые профессионалы»</w:t>
      </w:r>
      <w:r w:rsidR="0083542D" w:rsidRPr="000749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WorldSkills</w:t>
      </w:r>
      <w:proofErr w:type="spellEnd"/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Russia</w:t>
      </w:r>
      <w:proofErr w:type="spellEnd"/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 xml:space="preserve">) - 2018. </w:t>
      </w:r>
    </w:p>
    <w:p w:rsidR="00DB1D73" w:rsidRPr="000749BC" w:rsidRDefault="00DB1D73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Задачи проведения </w:t>
      </w:r>
      <w:r w:rsidR="0083542D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B1D73" w:rsidRPr="000749BC" w:rsidRDefault="000F6CCA" w:rsidP="00B6206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осознание студентами (обучающимися) социальной значимости будущей профессии, обладание мотивацией к осуществлению профессиональной деятельности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F6CCA" w:rsidRPr="000749BC" w:rsidRDefault="000F6CCA" w:rsidP="00B6206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развитие способности использовать систематизированные теоретические и практические знания, приобретенные в процессе обучения в НПК, при решении социальных и профессиональных задач;</w:t>
      </w:r>
    </w:p>
    <w:p w:rsidR="006D3EFF" w:rsidRPr="000749BC" w:rsidRDefault="000F6CCA" w:rsidP="00B6206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формирование способности нести ответственность за результаты своей</w:t>
      </w:r>
      <w:r w:rsidR="001842D3" w:rsidRPr="000749BC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профессиональной деятельности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1B8B" w:rsidRPr="000749BC" w:rsidRDefault="006D3EFF" w:rsidP="00B6206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выявление и поддержка талантливых </w:t>
      </w:r>
      <w:r w:rsidR="003D1B8B" w:rsidRPr="000749BC">
        <w:rPr>
          <w:rFonts w:ascii="Times New Roman" w:eastAsia="Times New Roman" w:hAnsi="Times New Roman" w:cs="Times New Roman"/>
          <w:sz w:val="26"/>
          <w:szCs w:val="26"/>
        </w:rPr>
        <w:t>студентов (обучающихся) КГБПОУ «НПК»;</w:t>
      </w:r>
    </w:p>
    <w:p w:rsidR="006D3EFF" w:rsidRPr="000749BC" w:rsidRDefault="003D1B8B" w:rsidP="00B6206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овышение престижа и статуса педаг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огической профессии</w:t>
      </w:r>
      <w:r w:rsidR="006D3EFF"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D43C2F" w:rsidRDefault="003D1B8B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Сроки проведения Конкурса </w:t>
      </w:r>
      <w:r w:rsidRPr="00D43C2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43C2F" w:rsidRPr="00D43C2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43C2F">
        <w:rPr>
          <w:rFonts w:ascii="Times New Roman" w:eastAsia="Times New Roman" w:hAnsi="Times New Roman" w:cs="Times New Roman"/>
          <w:sz w:val="26"/>
          <w:szCs w:val="26"/>
        </w:rPr>
        <w:t xml:space="preserve">.10.2017 </w:t>
      </w:r>
      <w:r w:rsidR="00D43C2F" w:rsidRPr="00D43C2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43C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3C2F" w:rsidRPr="00D43C2F">
        <w:rPr>
          <w:rFonts w:ascii="Times New Roman" w:eastAsia="Times New Roman" w:hAnsi="Times New Roman" w:cs="Times New Roman"/>
          <w:sz w:val="26"/>
          <w:szCs w:val="26"/>
        </w:rPr>
        <w:t>15.12.17</w:t>
      </w:r>
    </w:p>
    <w:p w:rsidR="003D1B8B" w:rsidRPr="000749BC" w:rsidRDefault="003D1B8B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Место проведения – КГБПОУ «Норильский педагогический колледж».</w:t>
      </w:r>
    </w:p>
    <w:p w:rsidR="00DB1D73" w:rsidRPr="000749BC" w:rsidRDefault="003D1B8B" w:rsidP="00B6206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Каждая группа КГБПОУ «НПК» Дошкольного отделения имеет право представлять для участия в Конкурсе не более 5 человек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b/>
          <w:sz w:val="26"/>
          <w:szCs w:val="26"/>
        </w:rPr>
        <w:t>II. Требования к конкурсантам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b/>
          <w:sz w:val="26"/>
          <w:szCs w:val="26"/>
        </w:rPr>
        <w:t>2.1.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Конкурса (далее – Конкурсанты) являются студенты</w:t>
      </w:r>
      <w:r w:rsidR="000B6D33" w:rsidRPr="000749BC">
        <w:rPr>
          <w:rFonts w:ascii="Times New Roman" w:eastAsia="Times New Roman" w:hAnsi="Times New Roman" w:cs="Times New Roman"/>
          <w:sz w:val="26"/>
          <w:szCs w:val="26"/>
        </w:rPr>
        <w:t xml:space="preserve"> (обучающиеся) 2-х и 3-их курсов 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дошкольного отделения КГБ</w:t>
      </w:r>
      <w:r w:rsidR="000B6D33" w:rsidRPr="000749B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ОУ «Норильский педагогический колледж».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b/>
          <w:sz w:val="26"/>
          <w:szCs w:val="26"/>
        </w:rPr>
        <w:t>2.2.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К участию в </w:t>
      </w:r>
      <w:r w:rsidR="000B6D33" w:rsidRPr="000749BC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допускаются </w:t>
      </w:r>
      <w:r w:rsidR="000B6D33" w:rsidRPr="000749BC">
        <w:rPr>
          <w:rFonts w:ascii="Times New Roman" w:eastAsia="Times New Roman" w:hAnsi="Times New Roman" w:cs="Times New Roman"/>
          <w:sz w:val="26"/>
          <w:szCs w:val="26"/>
        </w:rPr>
        <w:t>студенты (обучающиеся)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возраста, уровня образования.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b/>
          <w:sz w:val="26"/>
          <w:szCs w:val="26"/>
        </w:rPr>
        <w:t>2.3.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Конкурсант не допускается к участию в Конкурсе в следующих случаях: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- при предоставлении неполного перечня материалов; 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- при выявлении несоответствия материалов, а также содержащихся в них сведений требованиям к оформлению;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lastRenderedPageBreak/>
        <w:t>- при предоставлении материалов позже установленного срока.</w:t>
      </w:r>
    </w:p>
    <w:p w:rsidR="003D1B8B" w:rsidRPr="000749BC" w:rsidRDefault="003D1B8B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1D73" w:rsidRPr="000749BC" w:rsidRDefault="00314A59" w:rsidP="000749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" w:name="_Toc466462283"/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III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. </w:t>
      </w:r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Порядок организации и проведения Конкурса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bookmarkEnd w:id="1"/>
    </w:p>
    <w:p w:rsidR="00DB1D73" w:rsidRPr="000749BC" w:rsidRDefault="00DB1D73" w:rsidP="00074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1D73" w:rsidRPr="000749BC" w:rsidRDefault="00DB1D73" w:rsidP="00B6206D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Для организационно-методического, информационного обеспечения проведения </w:t>
      </w:r>
      <w:r w:rsidR="00314A59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создается рабочая группа. 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Функции рабочей группы:</w:t>
      </w:r>
    </w:p>
    <w:p w:rsidR="00DB1D73" w:rsidRPr="000749BC" w:rsidRDefault="00DB1D73" w:rsidP="00B6206D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организационную работу по проведению </w:t>
      </w:r>
      <w:r w:rsidR="00314A59" w:rsidRPr="000749BC">
        <w:rPr>
          <w:rFonts w:ascii="Times New Roman" w:eastAsia="Times New Roman" w:hAnsi="Times New Roman" w:cs="Times New Roman"/>
          <w:sz w:val="26"/>
          <w:szCs w:val="26"/>
        </w:rPr>
        <w:t>Конкурса;</w:t>
      </w:r>
    </w:p>
    <w:p w:rsidR="00DB1D73" w:rsidRPr="006D1D87" w:rsidRDefault="00314A59" w:rsidP="00B6206D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D87">
        <w:rPr>
          <w:rFonts w:ascii="Times New Roman" w:eastAsia="Times New Roman" w:hAnsi="Times New Roman" w:cs="Times New Roman"/>
          <w:sz w:val="26"/>
          <w:szCs w:val="26"/>
        </w:rPr>
        <w:t>разрабатывает мероприятия и задания</w:t>
      </w:r>
      <w:r w:rsidR="00DB1D73" w:rsidRPr="006D1D87">
        <w:rPr>
          <w:rFonts w:ascii="Times New Roman" w:eastAsia="Times New Roman" w:hAnsi="Times New Roman" w:cs="Times New Roman"/>
          <w:sz w:val="26"/>
          <w:szCs w:val="26"/>
        </w:rPr>
        <w:t xml:space="preserve">, по которым будет проводиться </w:t>
      </w:r>
      <w:r w:rsidR="0042718A" w:rsidRPr="006D1D87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DB1D73" w:rsidRPr="006D1D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В состав рабо</w:t>
      </w:r>
      <w:r w:rsidR="00293AE1">
        <w:rPr>
          <w:rFonts w:ascii="Times New Roman" w:eastAsia="Times New Roman" w:hAnsi="Times New Roman" w:cs="Times New Roman"/>
          <w:sz w:val="26"/>
          <w:szCs w:val="26"/>
        </w:rPr>
        <w:t xml:space="preserve">чей группы входят представители </w:t>
      </w:r>
      <w:r w:rsidR="0042718A" w:rsidRPr="000749BC">
        <w:rPr>
          <w:rFonts w:ascii="Times New Roman" w:eastAsia="Calibri" w:hAnsi="Times New Roman" w:cs="Times New Roman"/>
          <w:sz w:val="26"/>
          <w:szCs w:val="26"/>
        </w:rPr>
        <w:t>администрации КГБПОУ «НПК», преподаватели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. Состав рабочей группы утверждается приказом </w:t>
      </w:r>
      <w:r w:rsidR="0042718A" w:rsidRPr="000749BC">
        <w:rPr>
          <w:rFonts w:ascii="Times New Roman" w:eastAsia="Times New Roman" w:hAnsi="Times New Roman" w:cs="Times New Roman"/>
          <w:sz w:val="26"/>
          <w:szCs w:val="26"/>
        </w:rPr>
        <w:t>директора КГБПОУ «НПК»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Этапы организации и проведения </w:t>
      </w:r>
      <w:r w:rsidR="0042718A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B1D73" w:rsidRPr="000749BC" w:rsidRDefault="00DB1D73" w:rsidP="00B6206D">
      <w:pPr>
        <w:numPr>
          <w:ilvl w:val="0"/>
          <w:numId w:val="6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подготовительный;</w:t>
      </w:r>
    </w:p>
    <w:p w:rsidR="00DB1D73" w:rsidRPr="000749BC" w:rsidRDefault="00DB1D73" w:rsidP="00B6206D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конкурсный;</w:t>
      </w:r>
    </w:p>
    <w:p w:rsidR="00DB1D73" w:rsidRPr="000749BC" w:rsidRDefault="00DB1D73" w:rsidP="00B6206D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отчетный.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В рамках подготовительного этапа:</w:t>
      </w:r>
    </w:p>
    <w:p w:rsidR="00DB1D73" w:rsidRPr="00293AE1" w:rsidRDefault="0042718A" w:rsidP="000749B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Рабочая группа</w:t>
      </w:r>
      <w:r w:rsidR="00DB1D73" w:rsidRPr="00293AE1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выполняет функции:</w:t>
      </w:r>
    </w:p>
    <w:p w:rsidR="00DB1D73" w:rsidRPr="000749BC" w:rsidRDefault="0042718A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разрабатывает Положение о Конкурсе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1D73" w:rsidRPr="000749BC" w:rsidRDefault="00DB1D73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регистрацию участников </w:t>
      </w:r>
      <w:r w:rsidR="0042718A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в бумажном формате</w:t>
      </w:r>
      <w:r w:rsidR="00293A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AE1" w:rsidRPr="00CB53F8">
        <w:rPr>
          <w:rFonts w:ascii="Times New Roman" w:eastAsia="Times New Roman" w:hAnsi="Times New Roman" w:cs="Times New Roman"/>
          <w:i/>
          <w:sz w:val="26"/>
          <w:szCs w:val="26"/>
        </w:rPr>
        <w:t>(П</w:t>
      </w:r>
      <w:r w:rsidR="00B7418A">
        <w:rPr>
          <w:rFonts w:ascii="Times New Roman" w:eastAsia="Times New Roman" w:hAnsi="Times New Roman" w:cs="Times New Roman"/>
          <w:i/>
          <w:sz w:val="26"/>
          <w:szCs w:val="26"/>
        </w:rPr>
        <w:t>ри</w:t>
      </w:r>
      <w:r w:rsidR="00293AE1" w:rsidRPr="00CB53F8">
        <w:rPr>
          <w:rFonts w:ascii="Times New Roman" w:eastAsia="Times New Roman" w:hAnsi="Times New Roman" w:cs="Times New Roman"/>
          <w:i/>
          <w:sz w:val="26"/>
          <w:szCs w:val="26"/>
        </w:rPr>
        <w:t>ложение</w:t>
      </w:r>
      <w:r w:rsidR="00CB53F8">
        <w:rPr>
          <w:rFonts w:ascii="Times New Roman" w:eastAsia="Times New Roman" w:hAnsi="Times New Roman" w:cs="Times New Roman"/>
          <w:i/>
          <w:sz w:val="26"/>
          <w:szCs w:val="26"/>
        </w:rPr>
        <w:t xml:space="preserve"> 1</w:t>
      </w:r>
      <w:r w:rsidR="00293AE1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66CCC" w:rsidRPr="000749BC" w:rsidRDefault="00666CCC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определяет состав и содержание деятельности экспертных комиссий;</w:t>
      </w:r>
    </w:p>
    <w:p w:rsidR="0042718A" w:rsidRPr="000749BC" w:rsidRDefault="00DB1D73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разработку сценариев проведения </w:t>
      </w:r>
      <w:r w:rsidR="0042718A" w:rsidRPr="000749BC">
        <w:rPr>
          <w:rFonts w:ascii="Times New Roman" w:eastAsia="Times New Roman" w:hAnsi="Times New Roman" w:cs="Times New Roman"/>
          <w:sz w:val="26"/>
          <w:szCs w:val="26"/>
        </w:rPr>
        <w:t>Конкурса;</w:t>
      </w:r>
    </w:p>
    <w:p w:rsidR="00DB1D73" w:rsidRPr="000749BC" w:rsidRDefault="00666CCC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B1D73" w:rsidRPr="000749BC">
        <w:rPr>
          <w:rFonts w:ascii="Times New Roman" w:eastAsia="Times New Roman" w:hAnsi="Times New Roman" w:cs="Times New Roman"/>
          <w:sz w:val="26"/>
          <w:szCs w:val="26"/>
        </w:rPr>
        <w:t>пределяет дизайн и количество наград;</w:t>
      </w:r>
    </w:p>
    <w:p w:rsidR="00DB1D73" w:rsidRPr="000749BC" w:rsidRDefault="00DB1D73" w:rsidP="00B6206D">
      <w:pPr>
        <w:numPr>
          <w:ilvl w:val="0"/>
          <w:numId w:val="1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организует 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конкурсных площадок.</w:t>
      </w:r>
    </w:p>
    <w:p w:rsidR="00DB1D73" w:rsidRPr="00293AE1" w:rsidRDefault="0042718A" w:rsidP="000749B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="00DB1D73" w:rsidRPr="00293AE1">
        <w:rPr>
          <w:rFonts w:ascii="Times New Roman" w:eastAsia="Times New Roman" w:hAnsi="Times New Roman" w:cs="Times New Roman"/>
          <w:i/>
          <w:sz w:val="26"/>
          <w:szCs w:val="26"/>
        </w:rPr>
        <w:t>частни</w:t>
      </w: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ки Конкурса</w:t>
      </w:r>
      <w:r w:rsidR="00DB1D73" w:rsidRPr="00293AE1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выполняют функции:</w:t>
      </w:r>
    </w:p>
    <w:p w:rsidR="002E431B" w:rsidRPr="000749BC" w:rsidRDefault="00DB1D73" w:rsidP="00B6206D">
      <w:pPr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регистрируются для участия в </w:t>
      </w:r>
      <w:r w:rsidR="0042718A" w:rsidRPr="000749BC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, заполняя форму заявки </w:t>
      </w:r>
      <w:r w:rsidR="00293AE1" w:rsidRPr="00145B71">
        <w:rPr>
          <w:rFonts w:ascii="Times New Roman" w:eastAsia="Times New Roman" w:hAnsi="Times New Roman" w:cs="Times New Roman"/>
          <w:i/>
          <w:sz w:val="26"/>
          <w:szCs w:val="26"/>
        </w:rPr>
        <w:t xml:space="preserve">(Приложение </w:t>
      </w:r>
      <w:r w:rsidR="00145B71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145B71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45B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В рамках проведения конкурсн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ого этапа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B1D73" w:rsidRPr="00293AE1" w:rsidRDefault="002E431B" w:rsidP="000749BC">
      <w:p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Рабочая группа</w:t>
      </w:r>
      <w:r w:rsidR="00DB1D73" w:rsidRPr="00293AE1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выполняет функции:</w:t>
      </w:r>
    </w:p>
    <w:p w:rsidR="00DB1D73" w:rsidRPr="000749BC" w:rsidRDefault="00DB1D73" w:rsidP="00B6206D">
      <w:pPr>
        <w:numPr>
          <w:ilvl w:val="0"/>
          <w:numId w:val="11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безопасность проведения мероприятий 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1D73" w:rsidRPr="000749BC" w:rsidRDefault="00DB1D73" w:rsidP="00B6206D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организует фото- и видеосъемку основных мероприятий 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DB1D73" w:rsidRPr="000749BC" w:rsidRDefault="00DB1D73" w:rsidP="00B6206D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организует церемонии награждения победителей 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66CCC" w:rsidRPr="000749BC" w:rsidRDefault="00DB1D73" w:rsidP="00B6206D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обеспечивает информационное освещение конкурсных мероприятий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1D73" w:rsidRPr="000749BC" w:rsidRDefault="00DB1D73" w:rsidP="00B6206D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организу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т и провод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т итоговые заседания экспертных комиссий</w:t>
      </w:r>
      <w:r w:rsidR="00666CCC"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293AE1" w:rsidRDefault="00DB1D73" w:rsidP="000749B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Эксперты выполняют функции:</w:t>
      </w:r>
    </w:p>
    <w:p w:rsidR="00DB1D73" w:rsidRPr="000749BC" w:rsidRDefault="00DB1D73" w:rsidP="00B6206D">
      <w:pPr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осуществляют инструктажи по технике безопасности, оценивают выполнение конкурсного задания конкурсантом, оформляют ведомости оценок</w:t>
      </w:r>
      <w:r w:rsidR="00B741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418A">
        <w:rPr>
          <w:rFonts w:ascii="Times New Roman" w:eastAsia="Times New Roman" w:hAnsi="Times New Roman" w:cs="Times New Roman"/>
          <w:i/>
          <w:sz w:val="26"/>
          <w:szCs w:val="26"/>
        </w:rPr>
        <w:t>(Приложение 3)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1D73" w:rsidRDefault="00DB1D73" w:rsidP="00B6206D">
      <w:pPr>
        <w:numPr>
          <w:ilvl w:val="0"/>
          <w:numId w:val="12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подводят итоги выполнения конкурсантами конкурсных заданий на основании ведомостей оценок, представленных экспертами, принимают решения по спорным вопросам</w:t>
      </w:r>
      <w:r w:rsidR="00293A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AE1" w:rsidRPr="0063405C">
        <w:rPr>
          <w:rFonts w:ascii="Times New Roman" w:eastAsia="Times New Roman" w:hAnsi="Times New Roman" w:cs="Times New Roman"/>
          <w:i/>
          <w:sz w:val="26"/>
          <w:szCs w:val="26"/>
        </w:rPr>
        <w:t>(Приложение</w:t>
      </w:r>
      <w:r w:rsidR="00FF1E69">
        <w:rPr>
          <w:rFonts w:ascii="Times New Roman" w:eastAsia="Times New Roman" w:hAnsi="Times New Roman" w:cs="Times New Roman"/>
          <w:i/>
          <w:sz w:val="26"/>
          <w:szCs w:val="26"/>
        </w:rPr>
        <w:t xml:space="preserve"> 4</w:t>
      </w:r>
      <w:r w:rsidR="00293AE1" w:rsidRPr="0063405C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6340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3405C" w:rsidRDefault="0063405C" w:rsidP="0063405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405C">
        <w:rPr>
          <w:rFonts w:ascii="Times New Roman" w:eastAsia="Times New Roman" w:hAnsi="Times New Roman" w:cs="Times New Roman"/>
          <w:i/>
          <w:sz w:val="26"/>
          <w:szCs w:val="26"/>
        </w:rPr>
        <w:t>Участники Конкурса выполняют функции:</w:t>
      </w:r>
    </w:p>
    <w:p w:rsidR="0063405C" w:rsidRPr="0063405C" w:rsidRDefault="0063405C" w:rsidP="00B6206D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соблюдают правила техники безопасности во время прохождения конкурсных испытаний </w:t>
      </w:r>
      <w:r>
        <w:rPr>
          <w:rFonts w:eastAsia="Times New Roman"/>
          <w:i/>
          <w:sz w:val="26"/>
          <w:szCs w:val="26"/>
        </w:rPr>
        <w:t>(Приложение</w:t>
      </w:r>
      <w:r w:rsidR="00F25427">
        <w:rPr>
          <w:rFonts w:eastAsia="Times New Roman"/>
          <w:i/>
          <w:sz w:val="26"/>
          <w:szCs w:val="26"/>
        </w:rPr>
        <w:t xml:space="preserve"> 5</w:t>
      </w:r>
      <w:r>
        <w:rPr>
          <w:rFonts w:eastAsia="Times New Roman"/>
          <w:i/>
          <w:sz w:val="26"/>
          <w:szCs w:val="26"/>
        </w:rPr>
        <w:t>).</w:t>
      </w:r>
    </w:p>
    <w:p w:rsidR="00DB1D73" w:rsidRPr="000749BC" w:rsidRDefault="00DB1D73" w:rsidP="00B6206D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В рамках отчетного этапа </w:t>
      </w:r>
      <w:r w:rsidR="008F3BB4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B1D73" w:rsidRPr="00293AE1" w:rsidRDefault="008F3BB4" w:rsidP="000749BC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i/>
          <w:sz w:val="26"/>
          <w:szCs w:val="26"/>
        </w:rPr>
        <w:t>Рабочая группа</w:t>
      </w:r>
      <w:r w:rsidR="00DB1D73" w:rsidRPr="00293AE1">
        <w:rPr>
          <w:rFonts w:ascii="Times New Roman" w:eastAsia="Times New Roman" w:hAnsi="Times New Roman" w:cs="Times New Roman"/>
          <w:i/>
          <w:sz w:val="26"/>
          <w:szCs w:val="26"/>
        </w:rPr>
        <w:t xml:space="preserve"> выполняет функции:</w:t>
      </w:r>
    </w:p>
    <w:p w:rsidR="00DB1D73" w:rsidRPr="000749BC" w:rsidRDefault="00DB1D73" w:rsidP="00B6206D">
      <w:pPr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49BC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предоставляет отчет</w:t>
      </w:r>
      <w:proofErr w:type="gramEnd"/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</w:t>
      </w:r>
      <w:r w:rsidR="008F3BB4" w:rsidRP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F3BB4" w:rsidRPr="000749BC" w:rsidRDefault="00DB1D73" w:rsidP="00B6206D">
      <w:pPr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информационное освещение итогов проведения </w:t>
      </w:r>
      <w:r w:rsidR="008F3BB4" w:rsidRPr="000749BC">
        <w:rPr>
          <w:rFonts w:ascii="Times New Roman" w:eastAsia="Times New Roman" w:hAnsi="Times New Roman" w:cs="Times New Roman"/>
          <w:sz w:val="26"/>
          <w:szCs w:val="26"/>
        </w:rPr>
        <w:t>Конкурса в СМИ и на сайте КГБПОУ «НПК»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0749BC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1D73" w:rsidRPr="000749BC" w:rsidRDefault="008F3BB4" w:rsidP="000749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" w:name="_Toc466462284"/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IV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. </w:t>
      </w:r>
      <w:bookmarkEnd w:id="2"/>
      <w:r w:rsidR="00293AE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Регламент оценки конкурсных заданий</w:t>
      </w:r>
    </w:p>
    <w:p w:rsidR="00DB1D73" w:rsidRPr="000749BC" w:rsidRDefault="00DB1D73" w:rsidP="000749B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1D73" w:rsidRPr="000749BC" w:rsidRDefault="00DB1D73" w:rsidP="00B6206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Выполненные конкурсные задания оцениваются в соответствии с регламентом начисления баллов, принятым в</w:t>
      </w:r>
      <w:r w:rsidRPr="000749B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49BC">
        <w:rPr>
          <w:rFonts w:ascii="Times New Roman" w:eastAsia="Times New Roman" w:hAnsi="Times New Roman" w:cs="Times New Roman"/>
          <w:sz w:val="26"/>
          <w:szCs w:val="26"/>
        </w:rPr>
        <w:t>WorldSkills</w:t>
      </w:r>
      <w:proofErr w:type="spellEnd"/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49BC">
        <w:rPr>
          <w:rFonts w:ascii="Times New Roman" w:eastAsia="Times New Roman" w:hAnsi="Times New Roman" w:cs="Times New Roman"/>
          <w:sz w:val="26"/>
          <w:szCs w:val="26"/>
        </w:rPr>
        <w:t>International</w:t>
      </w:r>
      <w:proofErr w:type="spellEnd"/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характеристик компетенций, определяемых техническим описанием и Регламентом проведения региональных чемпионатов </w:t>
      </w:r>
      <w:proofErr w:type="spellStart"/>
      <w:r w:rsidRPr="000749BC">
        <w:rPr>
          <w:rFonts w:ascii="Times New Roman" w:eastAsia="Calibri" w:hAnsi="Times New Roman" w:cs="Times New Roman"/>
          <w:sz w:val="26"/>
          <w:szCs w:val="26"/>
        </w:rPr>
        <w:t>WorldSkills</w:t>
      </w:r>
      <w:proofErr w:type="spellEnd"/>
      <w:r w:rsidRPr="000749BC">
        <w:rPr>
          <w:rFonts w:ascii="Times New Roman" w:eastAsia="Calibri" w:hAnsi="Times New Roman" w:cs="Times New Roman"/>
          <w:sz w:val="26"/>
          <w:szCs w:val="26"/>
        </w:rPr>
        <w:t xml:space="preserve"> Россия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AE1" w:rsidRDefault="00DB1D73" w:rsidP="00B6206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>Оценка выполненных конкурсных заданий производится по показателям, указанным в техническом описании компетенции</w:t>
      </w:r>
      <w:r w:rsidR="000F3F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FFC" w:rsidRPr="00F25427">
        <w:rPr>
          <w:rFonts w:ascii="Times New Roman" w:eastAsia="Times New Roman" w:hAnsi="Times New Roman" w:cs="Times New Roman"/>
          <w:i/>
          <w:sz w:val="26"/>
          <w:szCs w:val="26"/>
        </w:rPr>
        <w:t>(Приложение</w:t>
      </w:r>
      <w:r w:rsidR="00F25427">
        <w:rPr>
          <w:rFonts w:ascii="Times New Roman" w:eastAsia="Times New Roman" w:hAnsi="Times New Roman" w:cs="Times New Roman"/>
          <w:i/>
          <w:sz w:val="26"/>
          <w:szCs w:val="26"/>
        </w:rPr>
        <w:t xml:space="preserve"> 6</w:t>
      </w:r>
      <w:r w:rsidR="000F3FFC" w:rsidRPr="00F25427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F254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AE1" w:rsidRPr="00293AE1" w:rsidRDefault="00293AE1" w:rsidP="00B6206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sz w:val="26"/>
          <w:szCs w:val="26"/>
        </w:rPr>
        <w:t xml:space="preserve">Главный эксперт разделяет Экспертов на две группы «Объективных» и «Субъективных» по формуле 3+5. Распределение ролей экспертов проводится </w:t>
      </w:r>
      <w:r>
        <w:rPr>
          <w:rFonts w:ascii="Times New Roman" w:eastAsia="Times New Roman" w:hAnsi="Times New Roman" w:cs="Times New Roman"/>
          <w:sz w:val="26"/>
          <w:szCs w:val="26"/>
        </w:rPr>
        <w:t>перед каждым конкурсным заданием</w:t>
      </w:r>
      <w:r w:rsidRPr="00293AE1">
        <w:rPr>
          <w:rFonts w:ascii="Times New Roman" w:eastAsia="Times New Roman" w:hAnsi="Times New Roman" w:cs="Times New Roman"/>
          <w:sz w:val="26"/>
          <w:szCs w:val="26"/>
        </w:rPr>
        <w:t xml:space="preserve"> путем жеребьевки.</w:t>
      </w:r>
    </w:p>
    <w:p w:rsidR="00B7418A" w:rsidRPr="00B7418A" w:rsidRDefault="00293AE1" w:rsidP="00B6206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293AE1">
        <w:rPr>
          <w:rFonts w:ascii="Times New Roman" w:eastAsia="Times New Roman" w:hAnsi="Times New Roman" w:cs="Times New Roman"/>
          <w:sz w:val="26"/>
          <w:szCs w:val="26"/>
        </w:rPr>
        <w:t>Каждый эксперт отвечает за проставление оценок по каждому аспекту конкурсного задания в соответствии с распределенной ролью «Объективного эксперта» и «Субъективного эксперта».</w:t>
      </w:r>
    </w:p>
    <w:p w:rsidR="00B7418A" w:rsidRPr="00B7418A" w:rsidRDefault="00293AE1" w:rsidP="00B6206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418A" w:rsidRPr="00B7418A">
        <w:rPr>
          <w:rFonts w:ascii="Times New Roman" w:eastAsia="Times New Roman" w:hAnsi="Times New Roman" w:cs="Times New Roman"/>
          <w:sz w:val="26"/>
          <w:szCs w:val="26"/>
        </w:rPr>
        <w:t>Критерии оценки конкурсных заданий</w:t>
      </w:r>
      <w:r w:rsidR="00AF3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FEC">
        <w:rPr>
          <w:rFonts w:ascii="Times New Roman" w:eastAsia="Times New Roman" w:hAnsi="Times New Roman" w:cs="Times New Roman"/>
          <w:i/>
          <w:sz w:val="26"/>
          <w:szCs w:val="26"/>
        </w:rPr>
        <w:t>(Положение 7)</w:t>
      </w:r>
      <w:r w:rsidR="00B741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b/>
          <w:i/>
          <w:sz w:val="26"/>
          <w:szCs w:val="26"/>
        </w:rPr>
        <w:t>Объективные оценки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 xml:space="preserve">0: исполнение не соответствует отраслевому стандарту; 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>1: исполнение соответствует отраслевому стандарту;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>2: исполнение соответствует отраслевому стандарту и в некоторых отношениях превосходит его;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>3: исполнение полностью превосходит отраслевой стандарт и оценивается как отличное.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b/>
          <w:i/>
          <w:sz w:val="26"/>
          <w:szCs w:val="26"/>
        </w:rPr>
        <w:t>Субъективные оценки</w:t>
      </w:r>
    </w:p>
    <w:p w:rsidR="00B7418A" w:rsidRPr="00B7418A" w:rsidRDefault="00B7418A" w:rsidP="00B741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18A">
        <w:rPr>
          <w:rFonts w:ascii="Times New Roman" w:eastAsia="Times New Roman" w:hAnsi="Times New Roman" w:cs="Times New Roman"/>
          <w:sz w:val="26"/>
          <w:szCs w:val="26"/>
        </w:rPr>
        <w:t>Баллы начисляются по шкале от 1 до 10.</w:t>
      </w:r>
    </w:p>
    <w:p w:rsidR="00293AE1" w:rsidRDefault="00293AE1" w:rsidP="00293AE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6D33" w:rsidRPr="000749BC" w:rsidRDefault="000749BC" w:rsidP="00293AE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Pr="000749BC">
        <w:rPr>
          <w:rFonts w:ascii="Times New Roman" w:eastAsia="Times New Roman" w:hAnsi="Times New Roman" w:cs="Times New Roman"/>
          <w:b/>
          <w:bCs/>
          <w:sz w:val="26"/>
          <w:szCs w:val="26"/>
        </w:rPr>
        <w:t>. Квалификация и объем работ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D87">
        <w:rPr>
          <w:rFonts w:ascii="Times New Roman" w:hAnsi="Times New Roman" w:cs="Times New Roman"/>
          <w:sz w:val="26"/>
          <w:szCs w:val="26"/>
        </w:rPr>
        <w:t xml:space="preserve">Конкурс проводится для демонстрации и оценки квалификации в данной компетенции. </w:t>
      </w:r>
      <w:proofErr w:type="gramStart"/>
      <w:r w:rsidRPr="006D1D87">
        <w:rPr>
          <w:rFonts w:ascii="Times New Roman" w:hAnsi="Times New Roman" w:cs="Times New Roman"/>
          <w:sz w:val="26"/>
          <w:szCs w:val="26"/>
        </w:rPr>
        <w:t xml:space="preserve">Конкурсное задание состоит только из практических заданий, которые включают в себя </w:t>
      </w:r>
      <w:r w:rsidR="00505ECB" w:rsidRPr="006D1D87">
        <w:rPr>
          <w:rFonts w:ascii="Times New Roman" w:hAnsi="Times New Roman" w:cs="Times New Roman"/>
          <w:sz w:val="26"/>
          <w:szCs w:val="26"/>
        </w:rPr>
        <w:t>4 профессиональных модуля (ПМ.01, ПМ.02, ПМ.03, ПМ.05)</w:t>
      </w:r>
      <w:r w:rsidRPr="006D1D87">
        <w:rPr>
          <w:rFonts w:ascii="Times New Roman" w:hAnsi="Times New Roman" w:cs="Times New Roman"/>
          <w:sz w:val="26"/>
          <w:szCs w:val="26"/>
        </w:rPr>
        <w:t xml:space="preserve">, которые содержат </w:t>
      </w:r>
      <w:r w:rsidR="00505ECB" w:rsidRPr="006D1D87">
        <w:rPr>
          <w:rFonts w:ascii="Times New Roman" w:hAnsi="Times New Roman" w:cs="Times New Roman"/>
          <w:sz w:val="26"/>
          <w:szCs w:val="26"/>
        </w:rPr>
        <w:t>6</w:t>
      </w:r>
      <w:r w:rsidRPr="006D1D87">
        <w:rPr>
          <w:rFonts w:ascii="Times New Roman" w:hAnsi="Times New Roman" w:cs="Times New Roman"/>
          <w:sz w:val="26"/>
          <w:szCs w:val="26"/>
        </w:rPr>
        <w:t xml:space="preserve"> конкурсных заданий, рассчитанных на </w:t>
      </w:r>
      <w:r w:rsidR="006D1D87" w:rsidRPr="006D1D87">
        <w:rPr>
          <w:rFonts w:ascii="Times New Roman" w:hAnsi="Times New Roman" w:cs="Times New Roman"/>
          <w:sz w:val="26"/>
          <w:szCs w:val="26"/>
        </w:rPr>
        <w:t>4</w:t>
      </w:r>
      <w:r w:rsidRPr="006D1D87">
        <w:rPr>
          <w:rFonts w:ascii="Times New Roman" w:hAnsi="Times New Roman" w:cs="Times New Roman"/>
          <w:sz w:val="26"/>
          <w:szCs w:val="26"/>
        </w:rPr>
        <w:t xml:space="preserve"> час</w:t>
      </w:r>
      <w:r w:rsidR="006D1D87" w:rsidRPr="006D1D87">
        <w:rPr>
          <w:rFonts w:ascii="Times New Roman" w:hAnsi="Times New Roman" w:cs="Times New Roman"/>
          <w:sz w:val="26"/>
          <w:szCs w:val="26"/>
        </w:rPr>
        <w:t>а</w:t>
      </w:r>
      <w:r w:rsidRPr="006D1D87">
        <w:rPr>
          <w:rFonts w:ascii="Times New Roman" w:hAnsi="Times New Roman" w:cs="Times New Roman"/>
          <w:sz w:val="26"/>
          <w:szCs w:val="26"/>
        </w:rPr>
        <w:t xml:space="preserve"> </w:t>
      </w:r>
      <w:r w:rsidR="006D1D87" w:rsidRPr="006D1D87">
        <w:rPr>
          <w:rFonts w:ascii="Times New Roman" w:hAnsi="Times New Roman" w:cs="Times New Roman"/>
          <w:sz w:val="26"/>
          <w:szCs w:val="26"/>
        </w:rPr>
        <w:t>24</w:t>
      </w:r>
      <w:r w:rsidRPr="006D1D87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6D1D87" w:rsidRPr="006D1D87">
        <w:rPr>
          <w:rFonts w:ascii="Times New Roman" w:hAnsi="Times New Roman" w:cs="Times New Roman"/>
          <w:sz w:val="26"/>
          <w:szCs w:val="26"/>
        </w:rPr>
        <w:t>ы</w:t>
      </w:r>
      <w:r w:rsidRPr="006D1D87">
        <w:rPr>
          <w:rFonts w:ascii="Times New Roman" w:hAnsi="Times New Roman" w:cs="Times New Roman"/>
          <w:sz w:val="26"/>
          <w:szCs w:val="26"/>
        </w:rPr>
        <w:t xml:space="preserve"> отведенного рабочего времени на каждого участника</w:t>
      </w:r>
      <w:r w:rsidR="00C22550" w:rsidRPr="006D1D87">
        <w:rPr>
          <w:rFonts w:ascii="Times New Roman" w:hAnsi="Times New Roman" w:cs="Times New Roman"/>
          <w:sz w:val="26"/>
          <w:szCs w:val="26"/>
        </w:rPr>
        <w:t xml:space="preserve"> </w:t>
      </w:r>
      <w:r w:rsidR="00C22550" w:rsidRPr="006D1D87">
        <w:rPr>
          <w:rFonts w:ascii="Times New Roman" w:hAnsi="Times New Roman" w:cs="Times New Roman"/>
          <w:i/>
          <w:sz w:val="26"/>
          <w:szCs w:val="26"/>
        </w:rPr>
        <w:t>(Объем работ.</w:t>
      </w:r>
      <w:proofErr w:type="gramEnd"/>
      <w:r w:rsidR="00C22550" w:rsidRPr="006D1D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2550" w:rsidRPr="006D1D87">
        <w:rPr>
          <w:rFonts w:ascii="Times New Roman" w:hAnsi="Times New Roman" w:cs="Times New Roman"/>
          <w:i/>
          <w:sz w:val="26"/>
          <w:szCs w:val="26"/>
        </w:rPr>
        <w:t>Приложение)</w:t>
      </w:r>
      <w:r w:rsidRPr="006D1D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B6D33" w:rsidRPr="000749BC" w:rsidRDefault="000749BC" w:rsidP="000749BC">
      <w:pPr>
        <w:keepNext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="000B6D33" w:rsidRPr="000749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.1. </w:t>
      </w:r>
      <w:r w:rsidR="000B6D33" w:rsidRPr="000749BC"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Требования к квалификации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 ходе выполнения конкурсных заданий, перечисленных ниже, будут подвергаться оценке следующие навыки:</w:t>
      </w:r>
    </w:p>
    <w:p w:rsidR="000B6D33" w:rsidRPr="00C22550" w:rsidRDefault="000B6D33" w:rsidP="00B6206D">
      <w:pPr>
        <w:pStyle w:val="ad"/>
        <w:widowControl w:val="0"/>
        <w:numPr>
          <w:ilvl w:val="2"/>
          <w:numId w:val="4"/>
        </w:numPr>
        <w:tabs>
          <w:tab w:val="left" w:pos="0"/>
          <w:tab w:val="left" w:pos="567"/>
        </w:tabs>
        <w:ind w:left="0" w:firstLine="709"/>
        <w:jc w:val="both"/>
        <w:rPr>
          <w:rFonts w:eastAsia="Times New Roman"/>
          <w:b/>
          <w:i/>
          <w:sz w:val="26"/>
          <w:szCs w:val="26"/>
          <w:lang w:eastAsia="ru-RU"/>
        </w:rPr>
      </w:pPr>
      <w:proofErr w:type="spellStart"/>
      <w:r w:rsidRPr="00C22550">
        <w:rPr>
          <w:rFonts w:eastAsia="Times New Roman"/>
          <w:b/>
          <w:i/>
          <w:sz w:val="26"/>
          <w:szCs w:val="26"/>
          <w:lang w:eastAsia="ru-RU"/>
        </w:rPr>
        <w:t>Самопрезентация</w:t>
      </w:r>
      <w:proofErr w:type="spellEnd"/>
      <w:r w:rsidRPr="00C22550">
        <w:rPr>
          <w:rFonts w:eastAsia="Times New Roman"/>
          <w:b/>
          <w:i/>
          <w:sz w:val="26"/>
          <w:szCs w:val="26"/>
          <w:lang w:eastAsia="ru-RU"/>
        </w:rPr>
        <w:t>. Собеседование экспертов с участником конкурса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 структуры представления резюме и умение отвечать на вопросы: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Умение выслушать точку зрения другого человека;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lastRenderedPageBreak/>
        <w:t>Уметь устанавливать и поддерживать контакты со всеми субъектами образовательного процесса;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Расширять свой кругозор в общении с людьми;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Уметь подчеркнуть свои индивидуально-личностные и профессиональные преимущества;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Уметь отстаивать свою точку зрения.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Участник должен уметь: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быстро и точно распознавать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-эмоциональные состояние конкретного человека;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располагать к себе вербальными и невербальными средствами общения;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связно и корректно объяснять </w:t>
      </w:r>
      <w:proofErr w:type="gramStart"/>
      <w:r w:rsidRPr="000749BC">
        <w:rPr>
          <w:rFonts w:ascii="Times New Roman" w:hAnsi="Times New Roman" w:cs="Times New Roman"/>
          <w:sz w:val="26"/>
          <w:szCs w:val="26"/>
        </w:rPr>
        <w:t>представить конкретному человеку те новые возможности</w:t>
      </w:r>
      <w:proofErr w:type="gramEnd"/>
      <w:r w:rsidRPr="000749BC">
        <w:rPr>
          <w:rFonts w:ascii="Times New Roman" w:hAnsi="Times New Roman" w:cs="Times New Roman"/>
          <w:sz w:val="26"/>
          <w:szCs w:val="26"/>
        </w:rPr>
        <w:t>, которые он получит после сотрудничества;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показать навыки делового взаимодействия для демонстрации эффективного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таймменеджмента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.</w:t>
      </w:r>
    </w:p>
    <w:p w:rsidR="000B6D33" w:rsidRPr="00C22550" w:rsidRDefault="000B6D33" w:rsidP="00B6206D">
      <w:pPr>
        <w:pStyle w:val="ad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b/>
          <w:i/>
          <w:sz w:val="26"/>
          <w:szCs w:val="26"/>
        </w:rPr>
      </w:pPr>
      <w:r w:rsidRPr="00C22550">
        <w:rPr>
          <w:b/>
          <w:i/>
          <w:sz w:val="26"/>
          <w:szCs w:val="26"/>
        </w:rPr>
        <w:t>Выразительное чтение, презентация (аннотирование) книги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 и понимание: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литературных произведений для детей дошкольного возраста по образовательной программе «От рождения до школы»; 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средства  эмоциональной и образной выразительности (основной тон, интонации); 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расстановку логических ударений, пауз;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методы и приемы работы с детьми дошкольного возраста, обеспечивающие полноценное восприятие литературного произведения;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структуру литературного анализа художественного текста: передать основной замысел автора, характер действующих лиц, их взаимоотношения, мотивы поступков;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принципов показа иллюстраций;</w:t>
      </w:r>
    </w:p>
    <w:p w:rsidR="000B6D33" w:rsidRPr="000749BC" w:rsidRDefault="000B6D33" w:rsidP="00B6206D">
      <w:pPr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методики работы с книжной иллюстрацией с детьми дошкольного возраста.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Участник должен уметь: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исполнять литературный текст, используя все средства выразительности художественного чтения так, чтобы дети поняли основное содержание, идею и эмоционально пережили прослушанное (прочувствовали его); 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осуществлять выбор методики представления выразительного чтения; 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использовать различные виды упражнений, направленных на усвоение норм литературного произношения; 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использовать упражнения, направленные на развитие различных характеристик голоса и дыхания; 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использовать различные виды артикуляционной гимнастики; 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анализировать художественные тексты разных родов и жанров;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обоснованно делать выбор произведения в соответствии с разработанными критериями (художественный уровень, воспитательное значение, возраст детей, время года, выбор методов работы с книгой);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определять программное содержание: литературную и воспитательную задачи;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логично и последовательно предлагать детям рассмотреть иллюстрации к книге в соответствии: с целями, задачами; возрастными особенностями детей; с </w:t>
      </w:r>
      <w:r w:rsidRPr="000749BC">
        <w:rPr>
          <w:rFonts w:ascii="Times New Roman" w:hAnsi="Times New Roman" w:cs="Times New Roman"/>
          <w:sz w:val="26"/>
          <w:szCs w:val="26"/>
        </w:rPr>
        <w:lastRenderedPageBreak/>
        <w:t>особенностями литературного произведения (жанра, объема, качества иллюстрации).</w:t>
      </w:r>
    </w:p>
    <w:p w:rsidR="000B6D33" w:rsidRPr="00C22550" w:rsidRDefault="000B6D33" w:rsidP="00B6206D">
      <w:pPr>
        <w:pStyle w:val="ad"/>
        <w:widowControl w:val="0"/>
        <w:numPr>
          <w:ilvl w:val="2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C22550">
        <w:rPr>
          <w:rFonts w:eastAsia="Times New Roman"/>
          <w:b/>
          <w:i/>
          <w:sz w:val="26"/>
          <w:szCs w:val="26"/>
          <w:lang w:eastAsia="ru-RU"/>
        </w:rPr>
        <w:t xml:space="preserve">Театрализованная деятельность. Представление театра кукол по сказкам народов мира в соответствии с требованиями ФГОС. 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 и понимание организации театрализованной деятельности с детьми дошкольного возраста: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целей, задач театрализованной деятельности с детьми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методики проведения театрализованной деятельности с детьми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критериев отбора литературных произведений для театрализации с детьми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техники вождения кукольных персонажей;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возрастных особенностей детей дошкольного возраста.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Умение: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определять цели и задачи театрализованной деятельности в соответствии: с возрастом детей дошкольного возраста; литературного произведения, выбранного для театрализации; этапа проведения данного мероприятия;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организовывать театрализованную деятельность с детьми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передавать образ литературного героя (эмоциональность, интонирование, жесты);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выразительно декламировать литературное произведение (выразительное чтение);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владеть техникой вождения кукол;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поддерживать интерес детей дошкольного возраста различными методами и приемами. </w:t>
      </w:r>
    </w:p>
    <w:p w:rsidR="000B6D33" w:rsidRPr="00C22550" w:rsidRDefault="000B6D33" w:rsidP="00B6206D">
      <w:pPr>
        <w:pStyle w:val="ad"/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C22550">
        <w:rPr>
          <w:rFonts w:eastAsia="Times New Roman"/>
          <w:b/>
          <w:i/>
          <w:sz w:val="26"/>
          <w:szCs w:val="26"/>
          <w:lang w:eastAsia="ru-RU"/>
        </w:rPr>
        <w:t xml:space="preserve">Декоративно-прикладное искусство. Создание образца декоративной росписи для демонстрации в совместной организованной деятельности воспитателя с детьми. 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 и понимание: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декоративных росписей по образовательной программе «От рождения до школы»;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названий элементов росписи;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техники выполнения элементов росписи;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цветовой гаммы росписи;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построение композиции росписи;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традиций народных промыслов.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Умение: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создавать вписанную в соответствующую форму композицию декоративной росписи с учетом возрастных особенностей детей дошкольного возраста.</w:t>
      </w:r>
    </w:p>
    <w:p w:rsidR="000B6D33" w:rsidRPr="00C22550" w:rsidRDefault="000B6D33" w:rsidP="00B6206D">
      <w:pPr>
        <w:pStyle w:val="ad"/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rFonts w:eastAsia="Times New Roman"/>
          <w:b/>
          <w:i/>
          <w:sz w:val="26"/>
          <w:szCs w:val="26"/>
          <w:lang w:eastAsia="ru-RU"/>
        </w:rPr>
      </w:pPr>
      <w:proofErr w:type="spellStart"/>
      <w:r w:rsidRPr="00C22550">
        <w:rPr>
          <w:rFonts w:eastAsia="Times New Roman"/>
          <w:b/>
          <w:i/>
          <w:sz w:val="26"/>
          <w:szCs w:val="26"/>
          <w:lang w:eastAsia="ru-RU"/>
        </w:rPr>
        <w:t>Пластилинография</w:t>
      </w:r>
      <w:proofErr w:type="spellEnd"/>
      <w:r w:rsidRPr="00C22550">
        <w:rPr>
          <w:rFonts w:eastAsia="Times New Roman"/>
          <w:b/>
          <w:i/>
          <w:sz w:val="26"/>
          <w:szCs w:val="26"/>
          <w:lang w:eastAsia="ru-RU"/>
        </w:rPr>
        <w:t>. Изготовление поделки в технике рисования пластилином на разных поверхностях.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</w:t>
      </w:r>
      <w:r w:rsidRPr="000749BC">
        <w:rPr>
          <w:rFonts w:ascii="Times New Roman" w:hAnsi="Times New Roman" w:cs="Times New Roman"/>
          <w:sz w:val="26"/>
          <w:szCs w:val="26"/>
        </w:rPr>
        <w:t xml:space="preserve"> </w:t>
      </w:r>
      <w:r w:rsidRPr="000749BC">
        <w:rPr>
          <w:rFonts w:ascii="Times New Roman" w:hAnsi="Times New Roman" w:cs="Times New Roman"/>
          <w:i/>
          <w:sz w:val="26"/>
          <w:szCs w:val="26"/>
        </w:rPr>
        <w:t>и понимание: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материалов и инструментов, необходимых для изготовления изображений из пластилина;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lastRenderedPageBreak/>
        <w:t xml:space="preserve">принципов создания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видов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техники выполнения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методики </w:t>
      </w:r>
      <w:proofErr w:type="gramStart"/>
      <w:r w:rsidRPr="000749BC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Pr="000749BC">
        <w:rPr>
          <w:rFonts w:ascii="Times New Roman" w:hAnsi="Times New Roman" w:cs="Times New Roman"/>
          <w:sz w:val="26"/>
          <w:szCs w:val="26"/>
        </w:rPr>
        <w:t xml:space="preserve"> раздел «Лепка»;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терминологии, применяемой в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построения изображения по законам композиции.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Умение: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определить размеры и качество основы для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пластилинографии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создавать композицию в соответствии с возрастными особенностями детей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владеть терминологией;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владеть техниками создания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пластилинографией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>.</w:t>
      </w:r>
    </w:p>
    <w:p w:rsidR="000B6D33" w:rsidRPr="00C22550" w:rsidRDefault="000B6D33" w:rsidP="00B6206D">
      <w:pPr>
        <w:pStyle w:val="ad"/>
        <w:widowControl w:val="0"/>
        <w:numPr>
          <w:ilvl w:val="2"/>
          <w:numId w:val="4"/>
        </w:numPr>
        <w:tabs>
          <w:tab w:val="left" w:pos="567"/>
        </w:tabs>
        <w:ind w:left="0" w:firstLine="709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C22550">
        <w:rPr>
          <w:rFonts w:eastAsia="Times New Roman"/>
          <w:b/>
          <w:i/>
          <w:sz w:val="26"/>
          <w:szCs w:val="26"/>
          <w:lang w:eastAsia="ru-RU"/>
        </w:rPr>
        <w:t>Разработка и проведение комплекса утренней гимнастики с детьми дошкольного возраста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Знание и понимание: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закономерностей физического развития детей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возрастных и физиологических особенностей развития детей дошкольного возраста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структуры утренней гимнастики;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методов и приемов проведения утренней гимнастики;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терминологии физвоспитания;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правила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 xml:space="preserve"> и техники безопасности.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49BC">
        <w:rPr>
          <w:rFonts w:ascii="Times New Roman" w:hAnsi="Times New Roman" w:cs="Times New Roman"/>
          <w:i/>
          <w:sz w:val="26"/>
          <w:szCs w:val="26"/>
        </w:rPr>
        <w:t>Умение: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формулировать цель и задачи утренней гимнастики;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подбирать общеразвивающие упражнения для комплекса утренней гимнастики в соответствии с возрастом детей дошкольного возраста;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создавать комплекс утренней гимнастики;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владение разнообразными атрибутами для выполнения упражнений в утренней гимнастике (мяч, скакалка, флажки, обруч, гимнастическая палка, бубен);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>владение терминологией;</w:t>
      </w:r>
    </w:p>
    <w:p w:rsidR="000B6D33" w:rsidRPr="000749BC" w:rsidRDefault="000B6D33" w:rsidP="00B6206D">
      <w:pPr>
        <w:numPr>
          <w:ilvl w:val="0"/>
          <w:numId w:val="14"/>
        </w:numPr>
        <w:tabs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9BC">
        <w:rPr>
          <w:rFonts w:ascii="Times New Roman" w:hAnsi="Times New Roman" w:cs="Times New Roman"/>
          <w:sz w:val="26"/>
          <w:szCs w:val="26"/>
        </w:rPr>
        <w:t xml:space="preserve">соблюдение правил </w:t>
      </w:r>
      <w:proofErr w:type="spellStart"/>
      <w:r w:rsidRPr="000749BC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749BC">
        <w:rPr>
          <w:rFonts w:ascii="Times New Roman" w:hAnsi="Times New Roman" w:cs="Times New Roman"/>
          <w:sz w:val="26"/>
          <w:szCs w:val="26"/>
        </w:rPr>
        <w:t xml:space="preserve"> и техники безопасности.</w:t>
      </w:r>
    </w:p>
    <w:p w:rsidR="000B6D33" w:rsidRPr="000749BC" w:rsidRDefault="000B6D33" w:rsidP="00074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D73" w:rsidRPr="000749BC" w:rsidRDefault="000749BC" w:rsidP="000749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3" w:name="_Toc466462286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VI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. Награждение победителей 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Конкурса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bookmarkEnd w:id="3"/>
    </w:p>
    <w:p w:rsidR="00DB1D73" w:rsidRPr="000749BC" w:rsidRDefault="00DB1D73" w:rsidP="000749B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1D73" w:rsidRPr="000749BC" w:rsidRDefault="00DB1D73" w:rsidP="00B6206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Победителями в 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признаются конкурсанты, занявшие первые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 xml:space="preserve"> три места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B1D73" w:rsidRPr="000749BC" w:rsidRDefault="00DB1D73" w:rsidP="00B6206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Победители 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 дипломами 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>1-ой, 2-ой и 3-ей степеней соответственно</w:t>
      </w:r>
      <w:r w:rsidR="00AF3FEC">
        <w:rPr>
          <w:rFonts w:ascii="Times New Roman" w:eastAsia="Times New Roman" w:hAnsi="Times New Roman" w:cs="Times New Roman"/>
          <w:sz w:val="26"/>
          <w:szCs w:val="26"/>
        </w:rPr>
        <w:t xml:space="preserve"> и ценными подарками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B6206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Конкурсанты, не вошедшие в число победителей, получают сертификат об участии в 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1D73" w:rsidRPr="000749BC" w:rsidRDefault="00DB1D73" w:rsidP="0007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1D73" w:rsidRPr="000749BC" w:rsidRDefault="000749BC" w:rsidP="000749B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4" w:name="_Toc466462287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VII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. Финансирование </w:t>
      </w:r>
      <w:r w:rsidR="00526530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Конкурса</w:t>
      </w:r>
      <w:r w:rsidR="00DB1D73"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bookmarkEnd w:id="4"/>
    </w:p>
    <w:p w:rsidR="00DB1D73" w:rsidRDefault="00DB1D73" w:rsidP="00B6206D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t xml:space="preserve"> Финансирование проведения конкурсных мероприятий осуществляется из средств бюджета </w:t>
      </w:r>
      <w:r w:rsidR="000749BC">
        <w:rPr>
          <w:rFonts w:ascii="Times New Roman" w:eastAsia="Times New Roman" w:hAnsi="Times New Roman" w:cs="Times New Roman"/>
          <w:sz w:val="26"/>
          <w:szCs w:val="26"/>
        </w:rPr>
        <w:t>КГБПОУ «НПК»</w:t>
      </w:r>
      <w:r w:rsidRPr="000749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53F8" w:rsidRDefault="00CB53F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B53F8" w:rsidRDefault="00CB53F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B53F8" w:rsidRDefault="00CB53F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B0B28" w:rsidRDefault="002B0B2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Arial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1</w:t>
      </w:r>
      <w:bookmarkStart w:id="5" w:name="_Toc466462291"/>
      <w:r w:rsidRPr="002B0B28">
        <w:rPr>
          <w:rFonts w:ascii="Times New Roman" w:eastAsia="Arial" w:hAnsi="Times New Roman" w:cs="Times New Roman"/>
          <w:b/>
          <w:bCs/>
          <w:noProof/>
          <w:kern w:val="32"/>
          <w:sz w:val="26"/>
          <w:szCs w:val="26"/>
          <w:lang w:eastAsia="ru-RU"/>
        </w:rPr>
        <w:t xml:space="preserve"> </w:t>
      </w:r>
    </w:p>
    <w:bookmarkEnd w:id="5"/>
    <w:p w:rsidR="002B0B28" w:rsidRPr="002B0B28" w:rsidRDefault="002B0B2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vanish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45B71" w:rsidRDefault="00145B71" w:rsidP="00145B7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6" w:name="_GoBack"/>
      <w:r w:rsidRPr="000749BC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t xml:space="preserve">ВЕДОМОСТЬ  </w:t>
      </w:r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РЕГИСТРАЦИИ 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УЧАСТНИКОВ</w:t>
      </w:r>
      <w:r w:rsidR="00CB53F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</w:p>
    <w:p w:rsidR="00145B71" w:rsidRDefault="00145B71" w:rsidP="00145B7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к</w:t>
      </w:r>
      <w:r w:rsidR="00CB53F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онкурса 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профессионального мастерства </w:t>
      </w:r>
    </w:p>
    <w:p w:rsidR="00CB53F8" w:rsidRPr="000749BC" w:rsidRDefault="00CB53F8" w:rsidP="00145B7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В ПРОФЕССИИ – 2017»</w:t>
      </w:r>
    </w:p>
    <w:p w:rsidR="00CB53F8" w:rsidRPr="000749BC" w:rsidRDefault="00CB53F8" w:rsidP="00145B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рамках отборочного тура участия в 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>Регионально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чемпионат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Красноярского края «Молодые профессионалы»  (</w:t>
      </w:r>
      <w:proofErr w:type="spellStart"/>
      <w:r w:rsidRPr="000749BC">
        <w:rPr>
          <w:rFonts w:ascii="Times New Roman" w:eastAsia="Calibri" w:hAnsi="Times New Roman" w:cs="Times New Roman"/>
          <w:b/>
          <w:sz w:val="26"/>
          <w:szCs w:val="26"/>
        </w:rPr>
        <w:t>WorldSkills</w:t>
      </w:r>
      <w:proofErr w:type="spellEnd"/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749BC">
        <w:rPr>
          <w:rFonts w:ascii="Times New Roman" w:eastAsia="Calibri" w:hAnsi="Times New Roman" w:cs="Times New Roman"/>
          <w:b/>
          <w:sz w:val="26"/>
          <w:szCs w:val="26"/>
        </w:rPr>
        <w:t>Russia</w:t>
      </w:r>
      <w:proofErr w:type="spellEnd"/>
      <w:r w:rsidR="00145B7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5B71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B53F8" w:rsidRDefault="00CB53F8" w:rsidP="00145B7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CB53F8" w:rsidRPr="00145B71" w:rsidRDefault="00CB53F8" w:rsidP="00145B7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45B71">
        <w:rPr>
          <w:rFonts w:ascii="Times New Roman" w:eastAsia="Calibri" w:hAnsi="Times New Roman" w:cs="Times New Roman"/>
          <w:b/>
          <w:sz w:val="26"/>
          <w:szCs w:val="26"/>
        </w:rPr>
        <w:t xml:space="preserve">Компетенция </w:t>
      </w:r>
      <w:r w:rsidR="00B57FD0" w:rsidRPr="00145B71">
        <w:rPr>
          <w:rFonts w:ascii="Times New Roman" w:eastAsia="Calibri" w:hAnsi="Times New Roman" w:cs="Times New Roman"/>
          <w:b/>
          <w:sz w:val="26"/>
          <w:szCs w:val="26"/>
          <w:u w:val="single"/>
        </w:rPr>
        <w:t>«Дошкольное образование»</w:t>
      </w:r>
    </w:p>
    <w:p w:rsidR="00CB53F8" w:rsidRDefault="00CB53F8" w:rsidP="00145B7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CB53F8" w:rsidRDefault="00CB53F8" w:rsidP="00145B7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 xml:space="preserve">Дата  </w:t>
      </w:r>
      <w:r>
        <w:rPr>
          <w:rFonts w:ascii="Times New Roman" w:eastAsia="Calibri" w:hAnsi="Times New Roman" w:cs="Times New Roman"/>
          <w:sz w:val="26"/>
          <w:szCs w:val="26"/>
        </w:rPr>
        <w:t>регистрации</w:t>
      </w:r>
      <w:r w:rsidRPr="000749BC">
        <w:rPr>
          <w:rFonts w:ascii="Times New Roman" w:eastAsia="Calibri" w:hAnsi="Times New Roman" w:cs="Times New Roman"/>
          <w:sz w:val="26"/>
          <w:szCs w:val="26"/>
        </w:rPr>
        <w:t>__________________________2017 г.</w:t>
      </w:r>
    </w:p>
    <w:p w:rsidR="00CB53F8" w:rsidRPr="000749BC" w:rsidRDefault="00CB53F8" w:rsidP="00CB53F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977"/>
        <w:gridCol w:w="1699"/>
        <w:gridCol w:w="1699"/>
        <w:gridCol w:w="3083"/>
      </w:tblGrid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0749BC" w:rsidRDefault="00CB53F8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84" w:type="pct"/>
            <w:shd w:val="clear" w:color="auto" w:fill="auto"/>
          </w:tcPr>
          <w:p w:rsidR="00CB53F8" w:rsidRPr="00145B71" w:rsidRDefault="00CB53F8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CB53F8" w:rsidRPr="00145B71" w:rsidRDefault="00CB53F8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конкурсанта</w:t>
            </w:r>
          </w:p>
        </w:tc>
        <w:tc>
          <w:tcPr>
            <w:tcW w:w="847" w:type="pct"/>
            <w:shd w:val="clear" w:color="auto" w:fill="auto"/>
          </w:tcPr>
          <w:p w:rsidR="00CB53F8" w:rsidRPr="00145B71" w:rsidRDefault="00CB53F8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Курс, группа КГБПОУ «НПК»</w:t>
            </w:r>
          </w:p>
        </w:tc>
        <w:tc>
          <w:tcPr>
            <w:tcW w:w="847" w:type="pct"/>
            <w:shd w:val="clear" w:color="auto" w:fill="auto"/>
          </w:tcPr>
          <w:p w:rsidR="00CB53F8" w:rsidRPr="00145B71" w:rsidRDefault="00CB53F8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37" w:type="pct"/>
          </w:tcPr>
          <w:p w:rsidR="00CB53F8" w:rsidRPr="00145B71" w:rsidRDefault="00145B71" w:rsidP="0014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Домашний адрес, к</w:t>
            </w:r>
            <w:r w:rsidR="00CB53F8" w:rsidRPr="00145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онтактный телефон</w:t>
            </w: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CB53F8" w:rsidRPr="00B57FD0" w:rsidRDefault="00CB53F8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CB53F8" w:rsidRPr="000749BC" w:rsidRDefault="00CB53F8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B57FD0" w:rsidRPr="00B57FD0" w:rsidRDefault="00B57FD0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B57FD0" w:rsidRPr="00B57FD0" w:rsidRDefault="00B57FD0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B57FD0" w:rsidRPr="00B57FD0" w:rsidRDefault="00B57FD0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B57FD0" w:rsidRPr="00B57FD0" w:rsidRDefault="00B57FD0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B71" w:rsidRPr="000749BC" w:rsidTr="00145B71">
        <w:tc>
          <w:tcPr>
            <w:tcW w:w="285" w:type="pct"/>
            <w:shd w:val="clear" w:color="auto" w:fill="auto"/>
          </w:tcPr>
          <w:p w:rsidR="00B57FD0" w:rsidRPr="00B57FD0" w:rsidRDefault="00B57FD0" w:rsidP="00B6206D">
            <w:pPr>
              <w:pStyle w:val="ad"/>
              <w:numPr>
                <w:ilvl w:val="0"/>
                <w:numId w:val="25"/>
              </w:numPr>
              <w:spacing w:line="480" w:lineRule="auto"/>
              <w:rPr>
                <w:sz w:val="26"/>
                <w:szCs w:val="26"/>
              </w:rPr>
            </w:pPr>
          </w:p>
        </w:tc>
        <w:tc>
          <w:tcPr>
            <w:tcW w:w="1484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  <w:shd w:val="clear" w:color="auto" w:fill="auto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7" w:type="pct"/>
          </w:tcPr>
          <w:p w:rsidR="00B57FD0" w:rsidRPr="000749BC" w:rsidRDefault="00B57FD0" w:rsidP="00145B71">
            <w:pPr>
              <w:spacing w:after="0" w:line="48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D0034" w:rsidRDefault="007D0034" w:rsidP="007D00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B53F8" w:rsidRPr="007D0034" w:rsidRDefault="007D0034" w:rsidP="007D00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  <w:sectPr w:rsidR="00CB53F8" w:rsidRPr="007D0034" w:rsidSect="003D1B8B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ФИО Главного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эксперта______________________________подпись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____________</w:t>
      </w:r>
    </w:p>
    <w:bookmarkEnd w:id="6"/>
    <w:p w:rsidR="002B0B28" w:rsidRPr="00145B71" w:rsidRDefault="00145B71" w:rsidP="00145B71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:rsid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участника  конкурса профессионального мастерства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gram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ЛУЧШИЙ</w:t>
      </w:r>
      <w:proofErr w:type="gram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ПРОФЕССИИ – 2017»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в рамках отборочного тура участия в Региональном чемпионате Красноярского края «Молодые профессионалы»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WorldSkills</w:t>
      </w:r>
      <w:proofErr w:type="spell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Russia</w:t>
      </w:r>
      <w:proofErr w:type="spell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) – 2018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Компетенция «Дошкольное образование»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  <w:gridCol w:w="7328"/>
      </w:tblGrid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участника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Курс обучения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Педагогическое кредо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Увлечения, хобби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B28" w:rsidRPr="002B0B28" w:rsidTr="002B0B28">
        <w:tc>
          <w:tcPr>
            <w:tcW w:w="1994" w:type="dxa"/>
            <w:shd w:val="clear" w:color="auto" w:fill="auto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B28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Домашний адрес, контактный телефон</w:t>
            </w:r>
          </w:p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8" w:type="dxa"/>
            <w:shd w:val="clear" w:color="auto" w:fill="auto"/>
            <w:vAlign w:val="center"/>
          </w:tcPr>
          <w:p w:rsidR="002B0B28" w:rsidRPr="002B0B28" w:rsidRDefault="002B0B28" w:rsidP="002B0B2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B0B28" w:rsidRPr="002B0B28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7A9E" w:rsidRDefault="00157A9E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                                                      подпись</w:t>
      </w: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7A9E" w:rsidRDefault="00157A9E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B0B28" w:rsidRPr="002B0B28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i/>
          <w:sz w:val="26"/>
          <w:szCs w:val="26"/>
        </w:rPr>
        <w:t>Заявка заполняется от руки, печатными буквами</w:t>
      </w:r>
    </w:p>
    <w:p w:rsidR="002B0B28" w:rsidRPr="000749BC" w:rsidRDefault="002B0B28" w:rsidP="002B0B2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1D73" w:rsidRPr="000749BC" w:rsidRDefault="00DB1D73" w:rsidP="000749B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4D74" w:rsidRDefault="00954D74" w:rsidP="000749BC">
      <w:pPr>
        <w:tabs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54D74" w:rsidRDefault="00954D74" w:rsidP="000749BC">
      <w:pPr>
        <w:tabs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54D74" w:rsidRDefault="00954D74" w:rsidP="000749BC">
      <w:pPr>
        <w:tabs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6156" w:rsidRDefault="00DB1D73" w:rsidP="00C953ED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C953ED">
        <w:rPr>
          <w:rFonts w:ascii="Times New Roman" w:hAnsi="Times New Roman"/>
          <w:b/>
          <w:bCs/>
          <w:sz w:val="26"/>
          <w:szCs w:val="26"/>
        </w:rPr>
        <w:lastRenderedPageBreak/>
        <w:t xml:space="preserve"> </w:t>
      </w:r>
      <w:r w:rsidR="00833512" w:rsidRPr="00833512">
        <w:rPr>
          <w:rFonts w:ascii="Times New Roman" w:eastAsia="Times New Roman" w:hAnsi="Times New Roman" w:cs="Times New Roman"/>
          <w:b/>
          <w:i/>
          <w:sz w:val="26"/>
          <w:szCs w:val="26"/>
        </w:rPr>
        <w:t>Приложение</w:t>
      </w:r>
      <w:r w:rsidR="006340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3</w:t>
      </w:r>
    </w:p>
    <w:p w:rsidR="0063405C" w:rsidRPr="0063405C" w:rsidRDefault="0063405C" w:rsidP="006340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  <w:r w:rsidRPr="0063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405C" w:rsidRPr="0063405C" w:rsidRDefault="0063405C" w:rsidP="00634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Самопрезентация</w:t>
      </w:r>
      <w:proofErr w:type="spellEnd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63405C" w:rsidRPr="0063405C" w:rsidRDefault="0063405C" w:rsidP="00634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Собеседование экспертов с участником конкурса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Объективные оценки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418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Аргументированность в изложении своих профессиональных и личностных позиций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качества (использование вербальных и невербальных приемов общения, использование приемов активизации внимания аудитории и т.п.)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профессионального становления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сообщения: профессиональное образование, ДПО,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(практика, работа в ДОЛ, место работы)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(этичность представленного материала)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(культура речи)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выступления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Самопрезентация</w:t>
      </w:r>
      <w:proofErr w:type="spellEnd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63405C" w:rsidRPr="0063405C" w:rsidRDefault="0063405C" w:rsidP="00634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Собеседование экспертов с участником конкурса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418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(громкость, дикция, интонация)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(позиция тела, зрительный контакт)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(энтузиазм, честность, позитив)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Выразительное чтение, презентация книги 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Объективные оценки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 (книжная полиграфия)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Аннотирование книги: название, автор книги, краткое изложение содержания из 5-6 предложений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формулировки цели и образовательных задач методическим требованиям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поставленных задач теме занятия 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поставленных задач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знаков препинания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ритм чтения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выразительность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художественного произведения возрастной группе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отрывка произведения для чтения детям, с целью донесения идеи произведения; раскрытия характеров героев; мотивов поступков персонажей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беседу с детьми вопросов, направленных на выяснение основной идеи произведения; вопросов, направленных на уточнение характеристики персонажей и мотивов поступков героев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«закончи предложение»; подведение детей к высказыванию предположения;  вопросы, направленные на формирование представлений о нравственных категориях; повторное чтение, выборочное чтение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методов и приемов возрасту детей и содержанию литературного произведения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Целостность, законченность фрагмента занятия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Выразительное чтение, презентация книги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82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gridSpan w:val="2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интерпретации литературного произведения: новизна и оригинальность</w:t>
            </w:r>
          </w:p>
        </w:tc>
        <w:tc>
          <w:tcPr>
            <w:tcW w:w="1701" w:type="dxa"/>
            <w:gridSpan w:val="2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образов</w:t>
            </w:r>
          </w:p>
        </w:tc>
        <w:tc>
          <w:tcPr>
            <w:tcW w:w="1701" w:type="dxa"/>
            <w:gridSpan w:val="2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701" w:type="dxa"/>
            <w:gridSpan w:val="2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701" w:type="dxa"/>
            <w:gridSpan w:val="2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  <w:gridSpan w:val="2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  <w:r w:rsidRPr="0063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Театрализованная деятельность. Представление театра кукол по сказкам народов мира в соответствии с требованиями ФГОС 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Объективные оценки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поставленных задач возрасту детей и театрализованной деятельности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поставленных задач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подобранных кукол для театрализованного действия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демонстрируемого театрализованного действия возрастным особенностям детей дошкольного возраста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технологии работы с театральными персонажами (техника вождения кукол)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передачи текста сказки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персонажей со зрителями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зрителей на протяжении всей театрализованной деятельности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времени проведения театрализации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эксперта____________________________________________подпись____________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Театрализованная деятельность. Представление театра кукол по сказкам народов мира в соответствии с требованиями ФГОС 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образов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  <w:r w:rsidRPr="0063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Декоративно-прикладное искусство. Создание образца декоративной росписи для демонстрации в совместной организованной деятельности воспитателя с детьми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Объективные оценки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конкурса.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отобранных материалов и инструментов для выполнения росписи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использованных элементов росписи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созданной композиции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цветового решения заданной росписи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Гармоничность композиционного решения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 отдельных элементов композиции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выбора формата фона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профессиональной терминологией при демонстрации образца росписи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Декоративно-прикладное искусство. Создание образца декоративной росписи для демонстрации в совместной организованной деятельности воспитателя с детьми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 вкус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образов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</w:p>
    <w:p w:rsidR="00526530" w:rsidRDefault="0063405C" w:rsidP="0052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Пластилинография</w:t>
      </w:r>
      <w:proofErr w:type="spellEnd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Изготовление поделки в технике рисования пластилином на разных поверхностях </w:t>
      </w:r>
    </w:p>
    <w:p w:rsidR="00526530" w:rsidRDefault="0063405C" w:rsidP="005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Объективные оценки</w:t>
      </w:r>
    </w:p>
    <w:p w:rsidR="00526530" w:rsidRDefault="0063405C" w:rsidP="00526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526530" w:rsidRDefault="0063405C" w:rsidP="0052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530" w:rsidRDefault="0063405C" w:rsidP="0052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52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использования отобранных материалов и инструментов для выполнения </w:t>
            </w:r>
            <w:proofErr w:type="spell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дошкольного возраста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способов лепки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созданной композиции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Гармоничность композиционного решения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 отдельных элементов композиции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выбора формата основы для выбранной возрастной группы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профессиональной терминологией при демонстрации образца </w:t>
            </w:r>
            <w:proofErr w:type="spell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Пластилинография</w:t>
      </w:r>
      <w:proofErr w:type="spellEnd"/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Изготовление поделки в технике рисования пластилином на разных поверхностях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 вкус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образов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52653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ОБЪЕКТИВНЫХ ЭКСПЕРТОВ</w:t>
      </w:r>
      <w:r w:rsidRPr="0063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Разработка и проведение комплекса утренней гимнастики с детьми дошкольного возраста  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Объективные оценки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0-3, где: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634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63405C" w:rsidRPr="0063405C" w:rsidRDefault="0063405C" w:rsidP="0063405C">
      <w:pPr>
        <w:keepNext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 при проведении утренней гимнастики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определения цели и задач утренней гимнастики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отобранных материалов и оборудования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отобранных материалов и оборудования задачам и целям утренней гимнастики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и приемов, использованных в утренней гимнастике,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структуры и логики построения утренней гимнастики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чередование элементов ходьбы и бега в соответствии с возрастом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перестроения (одна, две, три колонны; круг; движение по диагонали; змейкой)</w:t>
            </w:r>
            <w:proofErr w:type="gramEnd"/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сочетание общеразвивающих упражнений в соответствии с возрастом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количества повторений упражнения возрасту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показа педагогом (или детьми) в соответствии с возрастом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упражнений при показе педагогом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вниманием всех детей в момент выполнения ими упражнений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терминологией методики физического воспитания и развития детей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отдаваемых указаний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ВЕДОМОСТЬ ОЦЕНОК СУБЪЕКТИВНЫХ ЭКСПЕРТОВ</w:t>
      </w:r>
    </w:p>
    <w:p w:rsidR="0063405C" w:rsidRPr="0063405C" w:rsidRDefault="0063405C" w:rsidP="0063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Разработка и проведение комплекса утренней гимнастики с детьми дошкольного возраста  </w:t>
      </w:r>
    </w:p>
    <w:p w:rsidR="0063405C" w:rsidRPr="0063405C" w:rsidRDefault="0063405C" w:rsidP="0063405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405C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</w:p>
    <w:p w:rsidR="0063405C" w:rsidRPr="0063405C" w:rsidRDefault="0063405C" w:rsidP="0063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5C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6"/>
        <w:gridCol w:w="1419"/>
      </w:tblGrid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6" w:type="dxa"/>
            <w:shd w:val="clear" w:color="auto" w:fill="auto"/>
            <w:noWrap/>
            <w:vAlign w:val="center"/>
            <w:hideMark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9" w:type="dxa"/>
          </w:tcPr>
          <w:p w:rsidR="0063405C" w:rsidRPr="0063405C" w:rsidRDefault="0063405C" w:rsidP="006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содержанию утренней гимнастики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четкость речи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5C" w:rsidRPr="0063405C" w:rsidTr="00FF1E69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B620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418" w:type="dxa"/>
          </w:tcPr>
          <w:p w:rsidR="0063405C" w:rsidRPr="0063405C" w:rsidRDefault="0063405C" w:rsidP="0063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5C" w:rsidRPr="0063405C" w:rsidRDefault="0063405C" w:rsidP="0063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C">
        <w:rPr>
          <w:rFonts w:ascii="Times New Roman" w:hAnsi="Times New Roman" w:cs="Times New Roman"/>
          <w:b/>
          <w:sz w:val="24"/>
          <w:szCs w:val="24"/>
        </w:rPr>
        <w:t>ФИО эксперта_____________________________________________подпись____________</w:t>
      </w: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5323F" w:rsidRDefault="0085323F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63405C" w:rsidRDefault="0063405C" w:rsidP="0063405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3405C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4</w:t>
      </w:r>
    </w:p>
    <w:p w:rsidR="00FF1E69" w:rsidRPr="000749BC" w:rsidRDefault="00FF1E69" w:rsidP="00FF1E6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Протокол</w:t>
      </w:r>
    </w:p>
    <w:p w:rsidR="00FF1E69" w:rsidRPr="000749BC" w:rsidRDefault="00FF1E69" w:rsidP="00FF1E6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7" w:name="_Toc466462304"/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заседания экспертной комиссии</w:t>
      </w:r>
      <w:bookmarkEnd w:id="7"/>
    </w:p>
    <w:p w:rsidR="00FF1E69" w:rsidRDefault="00FF1E69" w:rsidP="00FF1E69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конкурса профессионального мастерства </w:t>
      </w:r>
    </w:p>
    <w:p w:rsidR="00FF1E69" w:rsidRPr="000749BC" w:rsidRDefault="00FF1E69" w:rsidP="00FF1E69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В ПРОФЕССИИ – 2017»</w:t>
      </w:r>
    </w:p>
    <w:p w:rsidR="00FF1E69" w:rsidRPr="000749BC" w:rsidRDefault="00FF1E69" w:rsidP="00FF1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рамках отборочного тура участия в 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>Регионально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чемпионат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Красноярского края «Молодые профессионалы»  (</w:t>
      </w:r>
      <w:proofErr w:type="spellStart"/>
      <w:r w:rsidRPr="000749BC">
        <w:rPr>
          <w:rFonts w:ascii="Times New Roman" w:eastAsia="Calibri" w:hAnsi="Times New Roman" w:cs="Times New Roman"/>
          <w:b/>
          <w:sz w:val="26"/>
          <w:szCs w:val="26"/>
        </w:rPr>
        <w:t>WorldSkills</w:t>
      </w:r>
      <w:proofErr w:type="spellEnd"/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0749BC">
        <w:rPr>
          <w:rFonts w:ascii="Times New Roman" w:eastAsia="Calibri" w:hAnsi="Times New Roman" w:cs="Times New Roman"/>
          <w:b/>
          <w:sz w:val="26"/>
          <w:szCs w:val="26"/>
        </w:rPr>
        <w:t>Russia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F1E69" w:rsidRPr="000749BC" w:rsidRDefault="00FF1E69" w:rsidP="00FF1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49BC">
        <w:rPr>
          <w:rFonts w:ascii="Times New Roman" w:eastAsia="Calibri" w:hAnsi="Times New Roman" w:cs="Times New Roman"/>
          <w:b/>
          <w:sz w:val="26"/>
          <w:szCs w:val="26"/>
        </w:rPr>
        <w:t>по компетенции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«Дошкольное образование»</w:t>
      </w:r>
    </w:p>
    <w:p w:rsidR="00FF1E69" w:rsidRPr="000749BC" w:rsidRDefault="00FF1E69" w:rsidP="00FF1E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F1E69" w:rsidRPr="000749BC" w:rsidRDefault="00FF1E69" w:rsidP="00FF1E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Присутствовали:</w:t>
      </w:r>
    </w:p>
    <w:p w:rsidR="00FF1E69" w:rsidRPr="000749BC" w:rsidRDefault="00FF1E69" w:rsidP="00FF1E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Председатель экспертной комиссии  (Главный эксперт): _</w:t>
      </w:r>
      <w:r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FF1E69" w:rsidRPr="000749BC" w:rsidRDefault="00FF1E69" w:rsidP="00FF1E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Эксперты:__________________________________________________________________________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</w:p>
    <w:p w:rsidR="00FF1E69" w:rsidRPr="000749BC" w:rsidRDefault="00FF1E69" w:rsidP="00FF1E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FF1E69" w:rsidRPr="00FF1E69" w:rsidRDefault="00FF1E69" w:rsidP="00B6206D">
      <w:pPr>
        <w:pStyle w:val="ad"/>
        <w:numPr>
          <w:ilvl w:val="0"/>
          <w:numId w:val="39"/>
        </w:num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F1E69">
        <w:rPr>
          <w:sz w:val="26"/>
          <w:szCs w:val="26"/>
        </w:rPr>
        <w:t>В соревнованиях приняли участие _____ человек:</w:t>
      </w:r>
    </w:p>
    <w:p w:rsidR="00FF1E69" w:rsidRPr="000749BC" w:rsidRDefault="00FF1E69" w:rsidP="00FF1E6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2268"/>
      </w:tblGrid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 конкурсанта</w:t>
            </w:r>
          </w:p>
        </w:tc>
        <w:tc>
          <w:tcPr>
            <w:tcW w:w="2268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701" w:type="dxa"/>
            <w:shd w:val="clear" w:color="auto" w:fill="auto"/>
          </w:tcPr>
          <w:p w:rsidR="00FF1E69" w:rsidRPr="000749BC" w:rsidRDefault="00FF1E69" w:rsidP="00B6206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F1E69" w:rsidRPr="00FF1E69" w:rsidRDefault="00FF1E69" w:rsidP="00B6206D">
      <w:pPr>
        <w:pStyle w:val="ad"/>
        <w:numPr>
          <w:ilvl w:val="0"/>
          <w:numId w:val="39"/>
        </w:num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F1E69">
        <w:rPr>
          <w:sz w:val="26"/>
          <w:szCs w:val="26"/>
        </w:rPr>
        <w:t>По результатам подсчета баллов, выставленных членами экспертной комиссии, призовые места присуждаются: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5432"/>
        <w:gridCol w:w="2268"/>
      </w:tblGrid>
      <w:tr w:rsidR="00FF1E69" w:rsidRPr="000749BC" w:rsidTr="00FF1E69">
        <w:tc>
          <w:tcPr>
            <w:tcW w:w="1656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5432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конкурсанта</w:t>
            </w:r>
          </w:p>
        </w:tc>
        <w:tc>
          <w:tcPr>
            <w:tcW w:w="2268" w:type="dxa"/>
            <w:shd w:val="clear" w:color="auto" w:fill="auto"/>
          </w:tcPr>
          <w:p w:rsidR="00FF1E69" w:rsidRPr="00FF1E69" w:rsidRDefault="00FF1E69" w:rsidP="00FF1E6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1E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FF1E69" w:rsidRPr="000749BC" w:rsidTr="00FF1E69">
        <w:tc>
          <w:tcPr>
            <w:tcW w:w="1656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5432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656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</w:p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5432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1E69" w:rsidRPr="000749BC" w:rsidTr="00FF1E69">
        <w:tc>
          <w:tcPr>
            <w:tcW w:w="1656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</w:p>
          <w:p w:rsidR="00FF1E69" w:rsidRPr="000749BC" w:rsidRDefault="00FF1E69" w:rsidP="00FF1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5432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F1E69" w:rsidRPr="000749BC" w:rsidRDefault="00FF1E69" w:rsidP="00FF1E69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F1E69" w:rsidRPr="000749BC" w:rsidRDefault="00FF1E69" w:rsidP="00FF1E6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FF1E69" w:rsidRPr="000749BC" w:rsidRDefault="00FF1E69" w:rsidP="00FF1E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Председатель экспертной комиссии (главный эксперт): 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:rsidR="00FF1E69" w:rsidRDefault="00FF1E69" w:rsidP="00FF1E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Эксперты:</w:t>
      </w:r>
    </w:p>
    <w:p w:rsidR="00FF1E69" w:rsidRPr="003C3DD2" w:rsidRDefault="00FF1E69" w:rsidP="00FF1E6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05C" w:rsidRDefault="00F25427" w:rsidP="00F25427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5</w:t>
      </w:r>
    </w:p>
    <w:p w:rsidR="00F25427" w:rsidRPr="000749BC" w:rsidRDefault="00F25427" w:rsidP="00F254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Протокол инструктажа по охране труда и</w:t>
      </w:r>
    </w:p>
    <w:p w:rsidR="00F25427" w:rsidRDefault="00F25427" w:rsidP="00F2542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_Toc466462300"/>
      <w:r w:rsidRPr="000749B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технике безопасности на рабочем месте </w:t>
      </w:r>
      <w:bookmarkEnd w:id="8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участник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25427" w:rsidRPr="002B0B28" w:rsidRDefault="00F25427" w:rsidP="00F2542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конкурса профессионального мастерства</w:t>
      </w:r>
    </w:p>
    <w:p w:rsidR="00F25427" w:rsidRPr="002B0B28" w:rsidRDefault="00F25427" w:rsidP="00F2542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gram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ЛУЧШИЙ</w:t>
      </w:r>
      <w:proofErr w:type="gram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ПРОФЕССИИ – 2017»</w:t>
      </w:r>
    </w:p>
    <w:p w:rsidR="00F25427" w:rsidRPr="002B0B28" w:rsidRDefault="00F25427" w:rsidP="00F2542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в рамках отборочного тура участия в Региональном чемпионате Красноярского края «Молодые профессионалы»</w:t>
      </w:r>
    </w:p>
    <w:p w:rsidR="00F25427" w:rsidRPr="002B0B28" w:rsidRDefault="00F25427" w:rsidP="00F2542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WorldSkills</w:t>
      </w:r>
      <w:proofErr w:type="spell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Russia</w:t>
      </w:r>
      <w:proofErr w:type="spellEnd"/>
      <w:r w:rsidRPr="002B0B28">
        <w:rPr>
          <w:rFonts w:ascii="Times New Roman" w:eastAsia="Times New Roman" w:hAnsi="Times New Roman" w:cs="Times New Roman"/>
          <w:b/>
          <w:sz w:val="26"/>
          <w:szCs w:val="26"/>
        </w:rPr>
        <w:t>) – 2018</w:t>
      </w:r>
    </w:p>
    <w:p w:rsidR="00F25427" w:rsidRPr="0063405C" w:rsidRDefault="00F25427" w:rsidP="00F25427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749BC">
        <w:rPr>
          <w:rFonts w:ascii="Times New Roman" w:eastAsia="Calibri" w:hAnsi="Times New Roman" w:cs="Times New Roman"/>
          <w:b/>
          <w:sz w:val="26"/>
          <w:szCs w:val="26"/>
        </w:rPr>
        <w:t xml:space="preserve">по компетенции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«Дошкольное образование»</w:t>
      </w:r>
    </w:p>
    <w:p w:rsidR="00F25427" w:rsidRPr="000749BC" w:rsidRDefault="00F25427" w:rsidP="00F254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0749BC">
        <w:rPr>
          <w:rFonts w:ascii="Times New Roman" w:eastAsia="Calibri" w:hAnsi="Times New Roman" w:cs="Times New Roman"/>
          <w:sz w:val="26"/>
          <w:szCs w:val="26"/>
        </w:rPr>
        <w:t>«____»___________2017 г.</w:t>
      </w:r>
    </w:p>
    <w:p w:rsidR="00F25427" w:rsidRPr="000749BC" w:rsidRDefault="00F25427" w:rsidP="00F254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410"/>
        <w:gridCol w:w="2410"/>
        <w:gridCol w:w="1701"/>
      </w:tblGrid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конкурсанта</w:t>
            </w: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</w:p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инструктирующего</w:t>
            </w: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инструктирующего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49BC">
              <w:rPr>
                <w:rFonts w:ascii="Times New Roman" w:eastAsia="Calibri" w:hAnsi="Times New Roman" w:cs="Times New Roman"/>
                <w:sz w:val="26"/>
                <w:szCs w:val="26"/>
              </w:rPr>
              <w:t>Подпись конкурсанта</w:t>
            </w: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5427" w:rsidRPr="000749BC" w:rsidTr="003C3DD2">
        <w:tc>
          <w:tcPr>
            <w:tcW w:w="709" w:type="dxa"/>
            <w:shd w:val="clear" w:color="auto" w:fill="auto"/>
          </w:tcPr>
          <w:p w:rsidR="00F25427" w:rsidRPr="004E3520" w:rsidRDefault="00F25427" w:rsidP="003C3DD2">
            <w:pPr>
              <w:pStyle w:val="ad"/>
              <w:numPr>
                <w:ilvl w:val="0"/>
                <w:numId w:val="26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25427" w:rsidRPr="000749BC" w:rsidRDefault="00F25427" w:rsidP="003C3DD2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25427" w:rsidRDefault="00F25427" w:rsidP="00F25427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25427" w:rsidRDefault="003C3DD2" w:rsidP="003C3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Главного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эксперта__________________________________подпись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5323F" w:rsidRDefault="0085323F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25427" w:rsidRPr="00F25427" w:rsidRDefault="00F25427" w:rsidP="00F254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6</w:t>
      </w:r>
    </w:p>
    <w:p w:rsidR="00F25427" w:rsidRPr="00F25427" w:rsidRDefault="00F25427" w:rsidP="00F254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ОПИСАНИЕ КОМПЕТЕНЦИИ</w:t>
      </w:r>
    </w:p>
    <w:p w:rsidR="00F76156" w:rsidRPr="00F25427" w:rsidRDefault="00F25427" w:rsidP="00F7615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работ для конкурсных испытаний</w:t>
      </w:r>
    </w:p>
    <w:p w:rsidR="00F76156" w:rsidRPr="00F25427" w:rsidRDefault="00F76156" w:rsidP="00F761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56" w:rsidRPr="00F25427" w:rsidRDefault="00F76156" w:rsidP="00B6206D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Самопрезентация</w:t>
      </w:r>
      <w:proofErr w:type="spellEnd"/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Собеседование экспертов с участником конкурса.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умение </w:t>
      </w:r>
      <w:proofErr w:type="spellStart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Умение вести </w:t>
      </w:r>
      <w:proofErr w:type="spellStart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объекта:</w:t>
      </w: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самоопределение участника.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Лимит времени на подготовку демонстрации:</w:t>
      </w: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Лимит времени на представление задания:</w:t>
      </w: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</w:p>
    <w:p w:rsidR="00F76156" w:rsidRPr="00F25427" w:rsidRDefault="00F76156" w:rsidP="00B6206D">
      <w:pPr>
        <w:widowControl w:val="0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резюме в письменном виде.</w:t>
      </w:r>
    </w:p>
    <w:p w:rsidR="00F76156" w:rsidRPr="00F25427" w:rsidRDefault="00F76156" w:rsidP="00B6206D">
      <w:pPr>
        <w:widowControl w:val="0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резюме в </w:t>
      </w:r>
      <w:proofErr w:type="spellStart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ИКТ.</w:t>
      </w:r>
    </w:p>
    <w:p w:rsidR="00F76156" w:rsidRPr="00F25427" w:rsidRDefault="00F76156" w:rsidP="00B6206D">
      <w:pPr>
        <w:widowControl w:val="0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ответы на вопросы по темам:</w:t>
      </w:r>
    </w:p>
    <w:p w:rsidR="00F76156" w:rsidRPr="00F25427" w:rsidRDefault="00F76156" w:rsidP="00B6206D">
      <w:pPr>
        <w:widowControl w:val="0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детей дошкольного возраста;</w:t>
      </w:r>
    </w:p>
    <w:p w:rsidR="00F76156" w:rsidRPr="00F25427" w:rsidRDefault="00F76156" w:rsidP="00B6206D">
      <w:pPr>
        <w:widowControl w:val="0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качества воспитателя;</w:t>
      </w:r>
    </w:p>
    <w:p w:rsidR="00F76156" w:rsidRPr="00F25427" w:rsidRDefault="00F76156" w:rsidP="00B6206D">
      <w:pPr>
        <w:widowControl w:val="0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и развития детей дошкольного возраста;</w:t>
      </w:r>
    </w:p>
    <w:p w:rsidR="00F76156" w:rsidRPr="00F25427" w:rsidRDefault="00F76156" w:rsidP="00B6206D">
      <w:pPr>
        <w:widowControl w:val="0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с родителями.</w:t>
      </w:r>
    </w:p>
    <w:p w:rsidR="00F76156" w:rsidRPr="00F25427" w:rsidRDefault="00F76156" w:rsidP="00B6206D">
      <w:pPr>
        <w:widowControl w:val="0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завершении работы.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составленное резюме, презентация его членам жюри. 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устного эссе на заданную тему.</w:t>
      </w:r>
    </w:p>
    <w:p w:rsidR="00F76156" w:rsidRPr="00F25427" w:rsidRDefault="00F76156" w:rsidP="00B6206D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Выразительное чтение, презентация книги.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2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427">
        <w:rPr>
          <w:rFonts w:ascii="Times New Roman" w:hAnsi="Times New Roman" w:cs="Times New Roman"/>
          <w:sz w:val="24"/>
          <w:szCs w:val="24"/>
        </w:rPr>
        <w:t xml:space="preserve">продемонстрировать умение выразительно читать художественное произведение для детей дошкольного возраста, провести беседу о прочитанной книге с детьми. 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Описание объекта:</w:t>
      </w:r>
      <w:r w:rsidRPr="00F25427">
        <w:rPr>
          <w:rFonts w:ascii="Times New Roman" w:hAnsi="Times New Roman" w:cs="Times New Roman"/>
          <w:sz w:val="24"/>
          <w:szCs w:val="24"/>
        </w:rPr>
        <w:t xml:space="preserve"> текст художественного произведения.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 xml:space="preserve">Лимит времени на выполнение задания: </w:t>
      </w:r>
      <w:r w:rsidRPr="00F25427">
        <w:rPr>
          <w:rFonts w:ascii="Times New Roman" w:hAnsi="Times New Roman" w:cs="Times New Roman"/>
          <w:sz w:val="24"/>
          <w:szCs w:val="24"/>
        </w:rPr>
        <w:t>45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представление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возрастную категорию детей, на которую рассчитано данное литературное произведение.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Прочитать текст.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Расставить ударение.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паузы логические и психологические.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темп и ритм речи.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программное содержание: литературную и воспитательную задачу.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Провести анализ литературного произведения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Разработать беседу по тексту (включая аннотацию книги).</w:t>
      </w:r>
    </w:p>
    <w:p w:rsidR="00F76156" w:rsidRPr="00F25427" w:rsidRDefault="00F76156" w:rsidP="00B6206D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выразительное чтение.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Исполнение литературного текста.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Демонстрация беседы с волонтерами (студенты 1 курса) по литературному произведению.</w:t>
      </w:r>
    </w:p>
    <w:p w:rsidR="00F76156" w:rsidRPr="00F25427" w:rsidRDefault="00F76156" w:rsidP="00B6206D">
      <w:pPr>
        <w:widowControl w:val="0"/>
        <w:numPr>
          <w:ilvl w:val="0"/>
          <w:numId w:val="16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Театрализованная деятельность. Представление театра кукол по сказкам народов мира. 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25427">
        <w:rPr>
          <w:rFonts w:ascii="Times New Roman" w:hAnsi="Times New Roman" w:cs="Times New Roman"/>
          <w:sz w:val="24"/>
          <w:szCs w:val="24"/>
        </w:rPr>
        <w:t xml:space="preserve"> продемонстрировать умение организовывать и проводить театрализованное представление с использованием кукольного театра.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Описание объекта:</w:t>
      </w:r>
      <w:r w:rsidRPr="00F25427">
        <w:rPr>
          <w:rFonts w:ascii="Times New Roman" w:hAnsi="Times New Roman" w:cs="Times New Roman"/>
          <w:sz w:val="24"/>
          <w:szCs w:val="24"/>
        </w:rPr>
        <w:t xml:space="preserve"> театрализованная деятельность.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выполнение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45 час.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представление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Задание: 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сказку для театрализации в соответствии с возрастом детей.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цели и задачи театрализованной деятельности.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отрывок из сказки для театрализованного представления.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Подобрать атрибуты.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Разработать сценарий.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Отрепетировать.</w:t>
      </w:r>
    </w:p>
    <w:p w:rsidR="00F76156" w:rsidRPr="00F25427" w:rsidRDefault="00F76156" w:rsidP="00B6206D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сказку.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Показ, представление театрализованной деятельности с волонтерами (студенты 1 курса).</w:t>
      </w:r>
    </w:p>
    <w:p w:rsidR="00F76156" w:rsidRPr="00F25427" w:rsidRDefault="00F76156" w:rsidP="00B6206D">
      <w:pPr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27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искусство. Создание образца декоративной росписи для демонстрации в совместно организованной деятельности воспитателя с детьми.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25427">
        <w:rPr>
          <w:rFonts w:ascii="Times New Roman" w:hAnsi="Times New Roman" w:cs="Times New Roman"/>
          <w:sz w:val="24"/>
          <w:szCs w:val="24"/>
        </w:rPr>
        <w:t xml:space="preserve"> продемонстрировать умение создавать демонстрационный образец и полосы отдельных элементов декоративной росписи для совместной организованной деятельности воспитателя с детьми дошкольного возраста. 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 xml:space="preserve">Описание объекта: </w:t>
      </w:r>
      <w:r w:rsidRPr="00F25427">
        <w:rPr>
          <w:rFonts w:ascii="Times New Roman" w:hAnsi="Times New Roman" w:cs="Times New Roman"/>
          <w:sz w:val="24"/>
          <w:szCs w:val="24"/>
        </w:rPr>
        <w:t>декоративная роспись.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выполнение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представление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2 минуты.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цель и задачи для занятия по возрастной группе.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Выбрать форму образца.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Создать эскиз.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Покрыть красками.</w:t>
      </w:r>
    </w:p>
    <w:p w:rsidR="00F76156" w:rsidRPr="00F25427" w:rsidRDefault="00F76156" w:rsidP="00B6206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образец.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Образец декоративной росписи.</w:t>
      </w:r>
    </w:p>
    <w:p w:rsidR="00F76156" w:rsidRPr="00F25427" w:rsidRDefault="00F76156" w:rsidP="00B6206D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Пластилинография</w:t>
      </w:r>
      <w:proofErr w:type="spellEnd"/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Изготовление поделки в технике рисования пластилином на разных поверхностях.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25427">
        <w:rPr>
          <w:rFonts w:ascii="Times New Roman" w:hAnsi="Times New Roman" w:cs="Times New Roman"/>
          <w:sz w:val="24"/>
          <w:szCs w:val="24"/>
        </w:rPr>
        <w:t xml:space="preserve"> продемонстрировать умение создавать изделие в технике рисования пластилином на разных поверхностях в индивидуальной работе с детьми.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Описание объекта:</w:t>
      </w:r>
      <w:r w:rsidRPr="00F2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27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F25427">
        <w:rPr>
          <w:rFonts w:ascii="Times New Roman" w:hAnsi="Times New Roman" w:cs="Times New Roman"/>
          <w:sz w:val="24"/>
          <w:szCs w:val="24"/>
        </w:rPr>
        <w:t>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выполнение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>Лимит времени на представление задания:</w:t>
      </w:r>
      <w:r w:rsidRPr="00F25427">
        <w:rPr>
          <w:rFonts w:ascii="Times New Roman" w:hAnsi="Times New Roman" w:cs="Times New Roman"/>
          <w:sz w:val="24"/>
          <w:szCs w:val="24"/>
        </w:rPr>
        <w:t xml:space="preserve"> 2 минуты.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цель и задачи для индивидуальной работы с детьми.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Выбрать форму и поверхность для создания изделия.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Создать эскиз.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Покрыть пластилином.</w:t>
      </w:r>
    </w:p>
    <w:p w:rsidR="00F76156" w:rsidRPr="00F25427" w:rsidRDefault="00F76156" w:rsidP="00B6206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изделие.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 xml:space="preserve">Поделка в технике </w:t>
      </w:r>
      <w:proofErr w:type="spellStart"/>
      <w:r w:rsidRPr="00F25427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F25427">
        <w:rPr>
          <w:rFonts w:ascii="Times New Roman" w:hAnsi="Times New Roman" w:cs="Times New Roman"/>
          <w:sz w:val="24"/>
          <w:szCs w:val="24"/>
        </w:rPr>
        <w:t>.</w:t>
      </w:r>
    </w:p>
    <w:p w:rsidR="00F76156" w:rsidRPr="00F25427" w:rsidRDefault="00F76156" w:rsidP="00B6206D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 проведение комплекса утренней гимнастики с детьми дошкольного возраста.</w:t>
      </w:r>
    </w:p>
    <w:p w:rsidR="00F76156" w:rsidRPr="00F25427" w:rsidRDefault="00F76156" w:rsidP="00F761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F2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продемонстрировать умение проводить утреннюю гимнастики с детьми дошкольного возраста.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lastRenderedPageBreak/>
        <w:t>Описание объекта:</w:t>
      </w:r>
      <w:r w:rsidRPr="00F25427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 детей дошкольного возраста.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 xml:space="preserve">Лимит времени на подготовку задания: </w:t>
      </w:r>
      <w:r w:rsidRPr="00F25427">
        <w:rPr>
          <w:rFonts w:ascii="Times New Roman" w:hAnsi="Times New Roman" w:cs="Times New Roman"/>
          <w:sz w:val="24"/>
          <w:szCs w:val="24"/>
        </w:rPr>
        <w:t>45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i/>
          <w:sz w:val="24"/>
          <w:szCs w:val="24"/>
        </w:rPr>
        <w:t xml:space="preserve">Лимит времени на представление задания: </w:t>
      </w:r>
      <w:r w:rsidRPr="00F25427">
        <w:rPr>
          <w:rFonts w:ascii="Times New Roman" w:hAnsi="Times New Roman" w:cs="Times New Roman"/>
          <w:sz w:val="24"/>
          <w:szCs w:val="24"/>
        </w:rPr>
        <w:t>10 минут.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427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F2542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76156" w:rsidRPr="00F25427" w:rsidRDefault="00F76156" w:rsidP="00B6206D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возрастную группу.</w:t>
      </w:r>
    </w:p>
    <w:p w:rsidR="00F76156" w:rsidRPr="00F25427" w:rsidRDefault="00F76156" w:rsidP="00B6206D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Определить цель и задачи утренней гимнастики.</w:t>
      </w:r>
    </w:p>
    <w:p w:rsidR="00F76156" w:rsidRPr="00F25427" w:rsidRDefault="00F76156" w:rsidP="00B6206D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F76156" w:rsidRPr="00F25427" w:rsidRDefault="00F76156" w:rsidP="00B6206D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Разработать комплекс утренней гимнастики.</w:t>
      </w:r>
    </w:p>
    <w:p w:rsidR="00F76156" w:rsidRPr="00F25427" w:rsidRDefault="00F76156" w:rsidP="00B6206D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Провести утреннюю гимнастику.</w:t>
      </w:r>
    </w:p>
    <w:p w:rsidR="00F76156" w:rsidRPr="00F25427" w:rsidRDefault="00F76156" w:rsidP="00F76156">
      <w:pPr>
        <w:widowControl w:val="0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Ожидаемый результат:</w:t>
      </w:r>
    </w:p>
    <w:p w:rsidR="00F76156" w:rsidRPr="00F25427" w:rsidRDefault="00F76156" w:rsidP="00F761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Демонстрация комплекса утренней гимнастики с волонтерами (студенты 1 курса).</w:t>
      </w:r>
    </w:p>
    <w:p w:rsidR="00F76156" w:rsidRPr="00F25427" w:rsidRDefault="00F76156" w:rsidP="00F761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A9E" w:rsidRPr="00F25427" w:rsidRDefault="00157A9E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323F" w:rsidRDefault="0085323F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3512" w:rsidRPr="00F25427" w:rsidRDefault="00F76156" w:rsidP="00F76156">
      <w:pPr>
        <w:tabs>
          <w:tab w:val="left" w:pos="4820"/>
        </w:tabs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AF3F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7</w:t>
      </w:r>
      <w:r w:rsidR="00833512" w:rsidRPr="00F254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33512" w:rsidRPr="00F25427" w:rsidRDefault="003C3DD2" w:rsidP="008335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КОНКУРСНЫХ ЗАДАНИЙ</w:t>
      </w:r>
    </w:p>
    <w:p w:rsidR="00005240" w:rsidRPr="00F25427" w:rsidRDefault="00005240" w:rsidP="0000524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Объективные оценки</w:t>
      </w:r>
      <w:r w:rsidR="00AF3F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(О)</w:t>
      </w: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sz w:val="24"/>
          <w:szCs w:val="24"/>
        </w:rPr>
        <w:t>При принятии решения используется шкала 0-3. Для четкого и последовательного применения шкалы экспертное решение должно приниматься с учетом эталонов для сравнения (критериев) для подробного руководства по каждому аспекту шкалы 0-3, где:</w:t>
      </w: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sz w:val="24"/>
          <w:szCs w:val="24"/>
        </w:rPr>
        <w:t>0: исполнение не соответствует отраслевому стандарту;</w:t>
      </w:r>
      <w:r w:rsidRPr="00F25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1: исполнение соответствует отраслевому стандарту;</w:t>
      </w: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2: исполнение соответствует отраслевому стандарту и в некоторых отношениях превосходит его;</w:t>
      </w:r>
    </w:p>
    <w:p w:rsidR="00005240" w:rsidRPr="00F25427" w:rsidRDefault="00005240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3: исполнение полностью превосходит отраслевой стандарт и оценивается как отличное.</w:t>
      </w:r>
    </w:p>
    <w:p w:rsidR="00176D26" w:rsidRPr="00F25427" w:rsidRDefault="00176D26" w:rsidP="0000524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5427">
        <w:rPr>
          <w:rFonts w:ascii="Times New Roman" w:eastAsia="Times New Roman" w:hAnsi="Times New Roman" w:cs="Times New Roman"/>
          <w:b/>
          <w:i/>
          <w:sz w:val="24"/>
          <w:szCs w:val="24"/>
        </w:rPr>
        <w:t>Субъективные оценки</w:t>
      </w:r>
      <w:r w:rsidR="00AF3F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AF3FE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</w:t>
      </w:r>
      <w:r w:rsidR="00AF3FE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76D26" w:rsidRPr="00F25427" w:rsidRDefault="00176D26" w:rsidP="0000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27">
        <w:rPr>
          <w:rFonts w:ascii="Times New Roman" w:hAnsi="Times New Roman" w:cs="Times New Roman"/>
          <w:sz w:val="24"/>
          <w:szCs w:val="24"/>
        </w:rPr>
        <w:t>Баллы начисляются по шкале от 1 до 10.</w:t>
      </w:r>
    </w:p>
    <w:p w:rsidR="00176D26" w:rsidRPr="00F25427" w:rsidRDefault="00176D26" w:rsidP="00176D2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6663"/>
        <w:gridCol w:w="1701"/>
      </w:tblGrid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1" w:type="dxa"/>
          </w:tcPr>
          <w:p w:rsidR="00176D26" w:rsidRPr="00F25427" w:rsidRDefault="00833512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76D2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EEECE1" w:themeFill="background2"/>
            <w:noWrap/>
            <w:vAlign w:val="bottom"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Собеседование </w:t>
            </w:r>
            <w:r w:rsidR="00833512"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экспертов с участником конкурса</w:t>
            </w: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Аргументированность в изложении своих профессиональных и личностных позиций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качества (использование вербальных и невербальных приемов общения, использование приемов активизации внимания аудитории и т.п.)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профессионального становления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сообщения: профессиональное образование, ДПО, </w:t>
            </w:r>
            <w:proofErr w:type="gram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</w:t>
            </w:r>
            <w:proofErr w:type="gram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работа в ДОЛ, место работы)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(этичность представленного материала)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proofErr w:type="spell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(культура речи)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выступления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(громкость, дикция, интонация)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(позиция тела, зрительный контакт)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(энтузиазм, честность, позитив)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EEECE1" w:themeFill="background2"/>
            <w:noWrap/>
            <w:vAlign w:val="bottom"/>
            <w:hideMark/>
          </w:tcPr>
          <w:p w:rsidR="009F7606" w:rsidRPr="00F25427" w:rsidRDefault="009F7606" w:rsidP="008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Выразительное чтение, презентация книги</w:t>
            </w: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 (книжная полиграфия)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Аннотирование книги: название, автор книги, краткое изложение содержания из 5-6 предложений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формулировки цели и образовательных задач методическим требованиям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поставленных задач теме занятия 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поставленных задач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знаков препинания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и ритм чтения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выразительность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художественного произведения возрастной группе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отрывка произведения для чтения детям, с целью донесения идеи произведения; раскрытия характеров героев; мотивов поступков персонажей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беседу с детьми вопросов, направленных на выяснение основной идеи произведения; вопросов, направленных на уточнение характеристики персонажей и мотивов поступков героев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«закончи предложение»; подведение детей к высказыванию предположения;  вопросы, направленные на формирование представлений о нравственных категориях; повторное чтение, выборочное чтение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методов и приемов возрасту детей и содержанию литературного произведения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Целостность, законченность фрагмента занятия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интерпретации литературного произведения: новизна и оригинальность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образов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EEECE1" w:themeFill="background2"/>
            <w:noWrap/>
            <w:vAlign w:val="bottom"/>
            <w:hideMark/>
          </w:tcPr>
          <w:p w:rsidR="009F7606" w:rsidRPr="00F25427" w:rsidRDefault="009F7606" w:rsidP="008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деятельность. Представление театра кукол по сказкам народов мира в соответствии с требованиями ФГОС </w:t>
            </w: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поставленных задач возрасту детей и театрализованной деятельности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поставленных задач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подобранных кукол для театрализованного действия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демонстрируемого театрализованного действия возрастным особенностям детей дошкольного возраста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технологии работы с театральными персонажами (техника вождения кукол)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передачи текста сказки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персонажей со зрителями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зрителей на протяжении всей театрализованной деятельности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времени проведения театрализации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образов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EEECE1" w:themeFill="background2"/>
            <w:noWrap/>
            <w:vAlign w:val="bottom"/>
            <w:hideMark/>
          </w:tcPr>
          <w:p w:rsidR="009F7606" w:rsidRPr="00F25427" w:rsidRDefault="009F7606" w:rsidP="0083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Декоративно-прикладное искусство. Создание образца декоративной росписи для демонстрации в совместной организованной деятельности воспитателя с детьми</w:t>
            </w: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конкурса.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отобранных материалов и инструментов для выполнения росписи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использованных элементов росписи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созданной композиции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цветового решения заданной росписи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Гармоничность композиционного решения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 отдельных элементов композиции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выбора формата фона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профессиональной терминологией при демонстрации образца росписи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 вкус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образов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EEECE1" w:themeFill="background2"/>
            <w:noWrap/>
            <w:vAlign w:val="bottom"/>
            <w:hideMark/>
          </w:tcPr>
          <w:p w:rsidR="009F7606" w:rsidRPr="00F25427" w:rsidRDefault="009F7606" w:rsidP="009F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Изготовление поделки в технике рисования пластилином на разных поверхностях</w:t>
            </w: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использования отобранных материалов и инструментов для выполнения </w:t>
            </w:r>
            <w:proofErr w:type="spell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дошкольного возраста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способов лепки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созданной композиции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Гармоничность композиционного решения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 отдельных элементов композиции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выбора формата основы для выбранной возрастной группы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профессиональной терминологией при демонстрации образца </w:t>
            </w:r>
            <w:proofErr w:type="spell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 вкус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образов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606" w:rsidRPr="00F25427" w:rsidTr="00833512">
        <w:trPr>
          <w:trHeight w:val="255"/>
        </w:trPr>
        <w:tc>
          <w:tcPr>
            <w:tcW w:w="9498" w:type="dxa"/>
            <w:gridSpan w:val="4"/>
            <w:shd w:val="clear" w:color="auto" w:fill="auto"/>
            <w:noWrap/>
            <w:vAlign w:val="bottom"/>
            <w:hideMark/>
          </w:tcPr>
          <w:p w:rsidR="009F7606" w:rsidRPr="00F25427" w:rsidRDefault="009F7606" w:rsidP="009F7606">
            <w:pPr>
              <w:shd w:val="clear" w:color="auto" w:fill="EEECE1" w:themeFill="background2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и проведение комплекса утренней гимнастики с детьми дошкольного возраста  </w:t>
            </w: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конкурса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норм и правил безопасности при проведении утренней гимнастики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определения цели и задач утренней гимнастики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отобранных материалов и оборудования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отобранных материалов и оборудования задачам и целям утренней гимнастики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и приемов, использованных в утренней гимнастике,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структуры и логики построения утренней </w:t>
            </w: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чередование элементов ходьбы и бега в соответствии с возрастом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перестроения (одна, две, три колонны; круг; движение по диагонали; змейкой)</w:t>
            </w:r>
            <w:proofErr w:type="gramEnd"/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сочетание общеразвивающих упражнений в соответствии с возрастом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количества повторений упражнения возрасту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показа педагогом (или детьми) в соответствии с возрастом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упражнений при показе педагогом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вниманием всех детей в момент выполнения ими упражнений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терминологией методики физического воспитания и развития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отдаваемых указаний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времени проведения возрастным особенностям детей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содержанию утренней гимнастики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четкость речи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D26" w:rsidRPr="00F25427" w:rsidTr="00833512">
        <w:trPr>
          <w:trHeight w:val="255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805" w:type="dxa"/>
            <w:gridSpan w:val="2"/>
            <w:shd w:val="clear" w:color="auto" w:fill="auto"/>
            <w:noWrap/>
            <w:vAlign w:val="bottom"/>
            <w:hideMark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1701" w:type="dxa"/>
          </w:tcPr>
          <w:p w:rsidR="00176D26" w:rsidRPr="00F25427" w:rsidRDefault="00176D26" w:rsidP="0017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6D26" w:rsidRPr="00F25427" w:rsidRDefault="00176D26" w:rsidP="00954D74">
      <w:pPr>
        <w:tabs>
          <w:tab w:val="left" w:pos="4820"/>
        </w:tabs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76D26" w:rsidRDefault="00176D26" w:rsidP="00954D74">
      <w:pPr>
        <w:tabs>
          <w:tab w:val="left" w:pos="4820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C953ED" w:rsidRDefault="00C953ED" w:rsidP="00C953ED">
      <w:pPr>
        <w:tabs>
          <w:tab w:val="left" w:pos="4820"/>
        </w:tabs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953ED" w:rsidRDefault="00C953ED" w:rsidP="00C953ED">
      <w:pPr>
        <w:tabs>
          <w:tab w:val="left" w:pos="4820"/>
        </w:tabs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953ED" w:rsidRDefault="00C953ED" w:rsidP="00C953ED">
      <w:pPr>
        <w:tabs>
          <w:tab w:val="left" w:pos="4820"/>
        </w:tabs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B1D73" w:rsidRPr="000749BC" w:rsidRDefault="00DB1D73" w:rsidP="000749BC">
      <w:pPr>
        <w:tabs>
          <w:tab w:val="left" w:pos="48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ED" w:rsidRPr="003C3DD2" w:rsidRDefault="00C953ED" w:rsidP="003C3D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953ED" w:rsidRPr="003C3DD2" w:rsidSect="003D1B8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7B" w:rsidRDefault="00D03F7B" w:rsidP="00A049FF">
      <w:pPr>
        <w:spacing w:after="0" w:line="240" w:lineRule="auto"/>
      </w:pPr>
      <w:r>
        <w:separator/>
      </w:r>
    </w:p>
  </w:endnote>
  <w:endnote w:type="continuationSeparator" w:id="0">
    <w:p w:rsidR="00D03F7B" w:rsidRDefault="00D03F7B" w:rsidP="00A0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Pr="00FA2B57" w:rsidRDefault="003C3DD2" w:rsidP="00DB1D73">
    <w:pPr>
      <w:pStyle w:val="a3"/>
      <w:tabs>
        <w:tab w:val="clear" w:pos="4677"/>
        <w:tab w:val="center" w:pos="4678"/>
      </w:tabs>
      <w:rPr>
        <w:rFonts w:ascii="Century Schoolbook" w:hAnsi="Century Schoolbook"/>
        <w:sz w:val="20"/>
      </w:rPr>
    </w:pPr>
    <w:r w:rsidRPr="00FA2B57">
      <w:rPr>
        <w:rFonts w:ascii="Century Schoolbook" w:hAnsi="Century Schoolbook"/>
        <w:sz w:val="20"/>
      </w:rPr>
      <w:fldChar w:fldCharType="begin"/>
    </w:r>
    <w:r w:rsidRPr="00FA2B57">
      <w:rPr>
        <w:rFonts w:ascii="Century Schoolbook" w:hAnsi="Century Schoolbook"/>
        <w:sz w:val="20"/>
      </w:rPr>
      <w:instrText xml:space="preserve"> PAGE   \* MERGEFORMAT </w:instrText>
    </w:r>
    <w:r w:rsidRPr="00FA2B57">
      <w:rPr>
        <w:rFonts w:ascii="Century Schoolbook" w:hAnsi="Century Schoolbook"/>
        <w:sz w:val="20"/>
      </w:rPr>
      <w:fldChar w:fldCharType="separate"/>
    </w:r>
    <w:r w:rsidR="007D0034">
      <w:rPr>
        <w:rFonts w:ascii="Century Schoolbook" w:hAnsi="Century Schoolbook"/>
        <w:noProof/>
        <w:sz w:val="20"/>
      </w:rPr>
      <w:t>8</w:t>
    </w:r>
    <w:r w:rsidRPr="00FA2B57">
      <w:rPr>
        <w:rFonts w:ascii="Century Schoolbook" w:hAnsi="Century School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D2" w:rsidRPr="00FA2B57" w:rsidRDefault="003C3DD2" w:rsidP="00DB1D73">
    <w:pPr>
      <w:pStyle w:val="a3"/>
      <w:tabs>
        <w:tab w:val="clear" w:pos="4677"/>
        <w:tab w:val="center" w:pos="4678"/>
      </w:tabs>
      <w:rPr>
        <w:rFonts w:ascii="Century Schoolbook" w:hAnsi="Century Schoolbook"/>
        <w:sz w:val="20"/>
      </w:rPr>
    </w:pPr>
    <w:r w:rsidRPr="00FA2B57">
      <w:rPr>
        <w:rFonts w:ascii="Century Schoolbook" w:hAnsi="Century Schoolbook"/>
        <w:sz w:val="20"/>
      </w:rPr>
      <w:fldChar w:fldCharType="begin"/>
    </w:r>
    <w:r w:rsidRPr="00FA2B57">
      <w:rPr>
        <w:rFonts w:ascii="Century Schoolbook" w:hAnsi="Century Schoolbook"/>
        <w:sz w:val="20"/>
      </w:rPr>
      <w:instrText xml:space="preserve"> PAGE   \* MERGEFORMAT </w:instrText>
    </w:r>
    <w:r w:rsidRPr="00FA2B57">
      <w:rPr>
        <w:rFonts w:ascii="Century Schoolbook" w:hAnsi="Century Schoolbook"/>
        <w:sz w:val="20"/>
      </w:rPr>
      <w:fldChar w:fldCharType="separate"/>
    </w:r>
    <w:r w:rsidR="007D0034">
      <w:rPr>
        <w:rFonts w:ascii="Century Schoolbook" w:hAnsi="Century Schoolbook"/>
        <w:noProof/>
        <w:sz w:val="20"/>
      </w:rPr>
      <w:t>10</w:t>
    </w:r>
    <w:r w:rsidRPr="00FA2B57">
      <w:rPr>
        <w:rFonts w:ascii="Century Schoolbook" w:hAnsi="Century School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7B" w:rsidRDefault="00D03F7B" w:rsidP="00A049FF">
      <w:pPr>
        <w:spacing w:after="0" w:line="240" w:lineRule="auto"/>
      </w:pPr>
      <w:r>
        <w:separator/>
      </w:r>
    </w:p>
  </w:footnote>
  <w:footnote w:type="continuationSeparator" w:id="0">
    <w:p w:rsidR="00D03F7B" w:rsidRDefault="00D03F7B" w:rsidP="00A0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595"/>
    <w:multiLevelType w:val="hybridMultilevel"/>
    <w:tmpl w:val="84B2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1B7"/>
    <w:multiLevelType w:val="hybridMultilevel"/>
    <w:tmpl w:val="F9AE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A3C"/>
    <w:multiLevelType w:val="hybridMultilevel"/>
    <w:tmpl w:val="B094CDB8"/>
    <w:lvl w:ilvl="0" w:tplc="C1C4ECDE">
      <w:start w:val="1"/>
      <w:numFmt w:val="decimal"/>
      <w:lvlText w:val="1.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E63333"/>
    <w:multiLevelType w:val="hybridMultilevel"/>
    <w:tmpl w:val="B9569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C2C5E"/>
    <w:multiLevelType w:val="hybridMultilevel"/>
    <w:tmpl w:val="BA921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431EB"/>
    <w:multiLevelType w:val="hybridMultilevel"/>
    <w:tmpl w:val="7924E00C"/>
    <w:lvl w:ilvl="0" w:tplc="BDCE0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A075E"/>
    <w:multiLevelType w:val="hybridMultilevel"/>
    <w:tmpl w:val="BE6C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16D17"/>
    <w:multiLevelType w:val="hybridMultilevel"/>
    <w:tmpl w:val="EC02CFF6"/>
    <w:lvl w:ilvl="0" w:tplc="F4E80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F6F"/>
    <w:multiLevelType w:val="hybridMultilevel"/>
    <w:tmpl w:val="919C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63D1E"/>
    <w:multiLevelType w:val="hybridMultilevel"/>
    <w:tmpl w:val="D1D6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E773C"/>
    <w:multiLevelType w:val="hybridMultilevel"/>
    <w:tmpl w:val="26F03A1C"/>
    <w:lvl w:ilvl="0" w:tplc="6B204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466A6"/>
    <w:multiLevelType w:val="hybridMultilevel"/>
    <w:tmpl w:val="A8F683EC"/>
    <w:lvl w:ilvl="0" w:tplc="5E1CAE7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F7AE6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0FE8C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4AF12D2"/>
    <w:multiLevelType w:val="hybridMultilevel"/>
    <w:tmpl w:val="5E0424DA"/>
    <w:lvl w:ilvl="0" w:tplc="90BA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B3824"/>
    <w:multiLevelType w:val="hybridMultilevel"/>
    <w:tmpl w:val="6D96980E"/>
    <w:lvl w:ilvl="0" w:tplc="CBF2C0C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B2808"/>
    <w:multiLevelType w:val="hybridMultilevel"/>
    <w:tmpl w:val="13E8190E"/>
    <w:lvl w:ilvl="0" w:tplc="768A191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E376F"/>
    <w:multiLevelType w:val="hybridMultilevel"/>
    <w:tmpl w:val="2AFED456"/>
    <w:lvl w:ilvl="0" w:tplc="A3766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806C97"/>
    <w:multiLevelType w:val="hybridMultilevel"/>
    <w:tmpl w:val="3592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70708"/>
    <w:multiLevelType w:val="hybridMultilevel"/>
    <w:tmpl w:val="C1FEDD0E"/>
    <w:lvl w:ilvl="0" w:tplc="1EF649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B7366D4"/>
    <w:multiLevelType w:val="hybridMultilevel"/>
    <w:tmpl w:val="2242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83021"/>
    <w:multiLevelType w:val="hybridMultilevel"/>
    <w:tmpl w:val="0ABAC170"/>
    <w:lvl w:ilvl="0" w:tplc="D80C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660F6"/>
    <w:multiLevelType w:val="hybridMultilevel"/>
    <w:tmpl w:val="136C7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93071"/>
    <w:multiLevelType w:val="multilevel"/>
    <w:tmpl w:val="24BE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FF45E5"/>
    <w:multiLevelType w:val="hybridMultilevel"/>
    <w:tmpl w:val="5B20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F635E"/>
    <w:multiLevelType w:val="hybridMultilevel"/>
    <w:tmpl w:val="BAA2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3232D"/>
    <w:multiLevelType w:val="hybridMultilevel"/>
    <w:tmpl w:val="71648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F1335"/>
    <w:multiLevelType w:val="hybridMultilevel"/>
    <w:tmpl w:val="2AF6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4229E"/>
    <w:multiLevelType w:val="hybridMultilevel"/>
    <w:tmpl w:val="83B0888E"/>
    <w:lvl w:ilvl="0" w:tplc="90BA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83F5C"/>
    <w:multiLevelType w:val="hybridMultilevel"/>
    <w:tmpl w:val="BD68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27F9A"/>
    <w:multiLevelType w:val="hybridMultilevel"/>
    <w:tmpl w:val="B4FA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6358D"/>
    <w:multiLevelType w:val="hybridMultilevel"/>
    <w:tmpl w:val="455661D8"/>
    <w:lvl w:ilvl="0" w:tplc="90BA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652BB"/>
    <w:multiLevelType w:val="hybridMultilevel"/>
    <w:tmpl w:val="C5E202D8"/>
    <w:lvl w:ilvl="0" w:tplc="5E64B690">
      <w:start w:val="1"/>
      <w:numFmt w:val="decimal"/>
      <w:lvlText w:val="4.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121A3"/>
    <w:multiLevelType w:val="hybridMultilevel"/>
    <w:tmpl w:val="EE4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6"/>
  </w:num>
  <w:num w:numId="4">
    <w:abstractNumId w:val="14"/>
  </w:num>
  <w:num w:numId="5">
    <w:abstractNumId w:val="33"/>
  </w:num>
  <w:num w:numId="6">
    <w:abstractNumId w:val="36"/>
  </w:num>
  <w:num w:numId="7">
    <w:abstractNumId w:val="37"/>
  </w:num>
  <w:num w:numId="8">
    <w:abstractNumId w:val="18"/>
  </w:num>
  <w:num w:numId="9">
    <w:abstractNumId w:val="17"/>
  </w:num>
  <w:num w:numId="10">
    <w:abstractNumId w:val="12"/>
  </w:num>
  <w:num w:numId="11">
    <w:abstractNumId w:val="5"/>
  </w:num>
  <w:num w:numId="12">
    <w:abstractNumId w:val="19"/>
  </w:num>
  <w:num w:numId="13">
    <w:abstractNumId w:val="21"/>
  </w:num>
  <w:num w:numId="14">
    <w:abstractNumId w:val="13"/>
  </w:num>
  <w:num w:numId="15">
    <w:abstractNumId w:val="4"/>
  </w:num>
  <w:num w:numId="16">
    <w:abstractNumId w:val="7"/>
  </w:num>
  <w:num w:numId="17">
    <w:abstractNumId w:val="27"/>
  </w:num>
  <w:num w:numId="18">
    <w:abstractNumId w:val="26"/>
  </w:num>
  <w:num w:numId="19">
    <w:abstractNumId w:val="8"/>
  </w:num>
  <w:num w:numId="20">
    <w:abstractNumId w:val="15"/>
  </w:num>
  <w:num w:numId="21">
    <w:abstractNumId w:val="25"/>
  </w:num>
  <w:num w:numId="22">
    <w:abstractNumId w:val="32"/>
  </w:num>
  <w:num w:numId="23">
    <w:abstractNumId w:val="11"/>
  </w:num>
  <w:num w:numId="24">
    <w:abstractNumId w:val="23"/>
  </w:num>
  <w:num w:numId="25">
    <w:abstractNumId w:val="3"/>
  </w:num>
  <w:num w:numId="26">
    <w:abstractNumId w:val="24"/>
  </w:num>
  <w:num w:numId="27">
    <w:abstractNumId w:val="6"/>
  </w:num>
  <w:num w:numId="28">
    <w:abstractNumId w:val="20"/>
  </w:num>
  <w:num w:numId="29">
    <w:abstractNumId w:val="9"/>
  </w:num>
  <w:num w:numId="30">
    <w:abstractNumId w:val="34"/>
  </w:num>
  <w:num w:numId="31">
    <w:abstractNumId w:val="31"/>
  </w:num>
  <w:num w:numId="32">
    <w:abstractNumId w:val="22"/>
  </w:num>
  <w:num w:numId="33">
    <w:abstractNumId w:val="28"/>
  </w:num>
  <w:num w:numId="34">
    <w:abstractNumId w:val="0"/>
  </w:num>
  <w:num w:numId="35">
    <w:abstractNumId w:val="29"/>
  </w:num>
  <w:num w:numId="36">
    <w:abstractNumId w:val="10"/>
  </w:num>
  <w:num w:numId="37">
    <w:abstractNumId w:val="30"/>
  </w:num>
  <w:num w:numId="38">
    <w:abstractNumId w:val="1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73"/>
    <w:rsid w:val="00005240"/>
    <w:rsid w:val="000749BC"/>
    <w:rsid w:val="000B6D33"/>
    <w:rsid w:val="000C740E"/>
    <w:rsid w:val="000F3FFC"/>
    <w:rsid w:val="000F421E"/>
    <w:rsid w:val="000F6CCA"/>
    <w:rsid w:val="00145B71"/>
    <w:rsid w:val="00157A9E"/>
    <w:rsid w:val="00176D26"/>
    <w:rsid w:val="001842D3"/>
    <w:rsid w:val="00293AE1"/>
    <w:rsid w:val="002B0B28"/>
    <w:rsid w:val="002E431B"/>
    <w:rsid w:val="00314A59"/>
    <w:rsid w:val="003C3DD2"/>
    <w:rsid w:val="003D1B8B"/>
    <w:rsid w:val="0042718A"/>
    <w:rsid w:val="004E2FFE"/>
    <w:rsid w:val="004E3520"/>
    <w:rsid w:val="00505ECB"/>
    <w:rsid w:val="00526530"/>
    <w:rsid w:val="00541BFE"/>
    <w:rsid w:val="0059461E"/>
    <w:rsid w:val="00613A46"/>
    <w:rsid w:val="0063405C"/>
    <w:rsid w:val="00666CCC"/>
    <w:rsid w:val="006D1D87"/>
    <w:rsid w:val="006D3EFF"/>
    <w:rsid w:val="00700385"/>
    <w:rsid w:val="007D0034"/>
    <w:rsid w:val="00833512"/>
    <w:rsid w:val="0083542D"/>
    <w:rsid w:val="0085323F"/>
    <w:rsid w:val="008F3BB4"/>
    <w:rsid w:val="00947D47"/>
    <w:rsid w:val="00954D74"/>
    <w:rsid w:val="009F7606"/>
    <w:rsid w:val="00A049FF"/>
    <w:rsid w:val="00A523FB"/>
    <w:rsid w:val="00AF3FEC"/>
    <w:rsid w:val="00B57FD0"/>
    <w:rsid w:val="00B6206D"/>
    <w:rsid w:val="00B7418A"/>
    <w:rsid w:val="00C22550"/>
    <w:rsid w:val="00C953ED"/>
    <w:rsid w:val="00CB53F8"/>
    <w:rsid w:val="00D03F7B"/>
    <w:rsid w:val="00D34425"/>
    <w:rsid w:val="00D43C2F"/>
    <w:rsid w:val="00DB1D73"/>
    <w:rsid w:val="00F25427"/>
    <w:rsid w:val="00F4161B"/>
    <w:rsid w:val="00F76156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A"/>
  </w:style>
  <w:style w:type="paragraph" w:styleId="1">
    <w:name w:val="heading 1"/>
    <w:basedOn w:val="a"/>
    <w:next w:val="a"/>
    <w:link w:val="10"/>
    <w:uiPriority w:val="9"/>
    <w:qFormat/>
    <w:rsid w:val="00DB1D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B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1D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D7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B1D73"/>
  </w:style>
  <w:style w:type="paragraph" w:styleId="a3">
    <w:name w:val="footer"/>
    <w:basedOn w:val="a"/>
    <w:link w:val="a4"/>
    <w:rsid w:val="00DB1D7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4">
    <w:name w:val="Нижний колонтитул Знак"/>
    <w:basedOn w:val="a0"/>
    <w:link w:val="a3"/>
    <w:rsid w:val="00DB1D7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5">
    <w:name w:val="footnote text"/>
    <w:basedOn w:val="a"/>
    <w:link w:val="a6"/>
    <w:rsid w:val="00DB1D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DB1D7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7">
    <w:name w:val="footnote reference"/>
    <w:rsid w:val="00DB1D7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B1D7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DB1D73"/>
    <w:rPr>
      <w:rFonts w:ascii="Calibri" w:eastAsia="Calibri" w:hAnsi="Calibri" w:cs="Times New Roman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DB1D7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B1D73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pple-converted-space">
    <w:name w:val="apple-converted-space"/>
    <w:basedOn w:val="a0"/>
    <w:rsid w:val="00DB1D73"/>
  </w:style>
  <w:style w:type="character" w:customStyle="1" w:styleId="butback">
    <w:name w:val="butback"/>
    <w:basedOn w:val="a0"/>
    <w:rsid w:val="00DB1D73"/>
  </w:style>
  <w:style w:type="character" w:customStyle="1" w:styleId="submenu-table">
    <w:name w:val="submenu-table"/>
    <w:basedOn w:val="a0"/>
    <w:rsid w:val="00DB1D73"/>
  </w:style>
  <w:style w:type="paragraph" w:customStyle="1" w:styleId="msonormalcxspmiddle">
    <w:name w:val="msonormalcxspmiddle"/>
    <w:basedOn w:val="a"/>
    <w:rsid w:val="00DB1D7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DB1D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1D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e">
    <w:name w:val="Hyperlink"/>
    <w:uiPriority w:val="99"/>
    <w:unhideWhenUsed/>
    <w:rsid w:val="00DB1D73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DB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DB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DB1D7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B1D73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DB1D73"/>
    <w:pPr>
      <w:ind w:left="220"/>
    </w:pPr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5"/>
    <w:rsid w:val="00005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rsid w:val="00005240"/>
    <w:pPr>
      <w:widowControl w:val="0"/>
      <w:shd w:val="clear" w:color="auto" w:fill="FFFFFF"/>
      <w:spacing w:after="18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A"/>
  </w:style>
  <w:style w:type="paragraph" w:styleId="1">
    <w:name w:val="heading 1"/>
    <w:basedOn w:val="a"/>
    <w:next w:val="a"/>
    <w:link w:val="10"/>
    <w:uiPriority w:val="9"/>
    <w:qFormat/>
    <w:rsid w:val="00DB1D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B1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1D7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1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D7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B1D73"/>
  </w:style>
  <w:style w:type="paragraph" w:styleId="a3">
    <w:name w:val="footer"/>
    <w:basedOn w:val="a"/>
    <w:link w:val="a4"/>
    <w:rsid w:val="00DB1D7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4">
    <w:name w:val="Нижний колонтитул Знак"/>
    <w:basedOn w:val="a0"/>
    <w:link w:val="a3"/>
    <w:rsid w:val="00DB1D7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5">
    <w:name w:val="footnote text"/>
    <w:basedOn w:val="a"/>
    <w:link w:val="a6"/>
    <w:rsid w:val="00DB1D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DB1D7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7">
    <w:name w:val="footnote reference"/>
    <w:rsid w:val="00DB1D7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B1D7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DB1D73"/>
    <w:rPr>
      <w:rFonts w:ascii="Calibri" w:eastAsia="Calibri" w:hAnsi="Calibri" w:cs="Times New Roman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DB1D7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B1D73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pple-converted-space">
    <w:name w:val="apple-converted-space"/>
    <w:basedOn w:val="a0"/>
    <w:rsid w:val="00DB1D73"/>
  </w:style>
  <w:style w:type="character" w:customStyle="1" w:styleId="butback">
    <w:name w:val="butback"/>
    <w:basedOn w:val="a0"/>
    <w:rsid w:val="00DB1D73"/>
  </w:style>
  <w:style w:type="character" w:customStyle="1" w:styleId="submenu-table">
    <w:name w:val="submenu-table"/>
    <w:basedOn w:val="a0"/>
    <w:rsid w:val="00DB1D73"/>
  </w:style>
  <w:style w:type="paragraph" w:customStyle="1" w:styleId="msonormalcxspmiddle">
    <w:name w:val="msonormalcxspmiddle"/>
    <w:basedOn w:val="a"/>
    <w:rsid w:val="00DB1D7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DB1D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B1D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e">
    <w:name w:val="Hyperlink"/>
    <w:uiPriority w:val="99"/>
    <w:unhideWhenUsed/>
    <w:rsid w:val="00DB1D73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DB1D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DB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DB1D7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B1D73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DB1D73"/>
    <w:pPr>
      <w:ind w:left="220"/>
    </w:pPr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5"/>
    <w:rsid w:val="000052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rsid w:val="00005240"/>
    <w:pPr>
      <w:widowControl w:val="0"/>
      <w:shd w:val="clear" w:color="auto" w:fill="FFFFFF"/>
      <w:spacing w:after="18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2BE9-FEF3-4688-91ED-3D09EBB8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4</cp:revision>
  <dcterms:created xsi:type="dcterms:W3CDTF">2017-10-09T12:21:00Z</dcterms:created>
  <dcterms:modified xsi:type="dcterms:W3CDTF">2017-10-17T13:36:00Z</dcterms:modified>
</cp:coreProperties>
</file>